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596" w:rsidRPr="000E60B9" w:rsidRDefault="005E2596" w:rsidP="000E60B9">
      <w:pPr>
        <w:ind w:right="285"/>
        <w:jc w:val="center"/>
        <w:rPr>
          <w:rFonts w:ascii="Helvetica" w:hAnsi="Helvetica" w:cs="Helvetica"/>
          <w:szCs w:val="28"/>
          <w:lang w:val="en-NZ"/>
        </w:rPr>
      </w:pPr>
      <w:r w:rsidRPr="000E60B9">
        <w:rPr>
          <w:rFonts w:ascii="Helvetica" w:hAnsi="Helvetica" w:cs="Helvetica"/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 wp14:anchorId="31AD20B8" wp14:editId="59CCEDA9">
            <wp:simplePos x="0" y="0"/>
            <wp:positionH relativeFrom="column">
              <wp:posOffset>-152400</wp:posOffset>
            </wp:positionH>
            <wp:positionV relativeFrom="paragraph">
              <wp:posOffset>-436245</wp:posOffset>
            </wp:positionV>
            <wp:extent cx="9810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90" y="21373"/>
                <wp:lineTo x="213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7" t="2078" r="19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0B9">
        <w:rPr>
          <w:rFonts w:ascii="Helvetica" w:hAnsi="Helvetica" w:cs="Helvetica"/>
          <w:noProof/>
          <w:lang w:val="en-NZ" w:eastAsia="en-NZ"/>
        </w:rPr>
        <w:drawing>
          <wp:anchor distT="0" distB="0" distL="114300" distR="114300" simplePos="0" relativeHeight="251660288" behindDoc="1" locked="0" layoutInCell="1" allowOverlap="1" wp14:anchorId="50E0E278" wp14:editId="5E5D059C">
            <wp:simplePos x="0" y="0"/>
            <wp:positionH relativeFrom="column">
              <wp:posOffset>5036820</wp:posOffset>
            </wp:positionH>
            <wp:positionV relativeFrom="paragraph">
              <wp:posOffset>-436245</wp:posOffset>
            </wp:positionV>
            <wp:extent cx="9810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90" y="21373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7" t="2078" r="19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0B9">
        <w:rPr>
          <w:rFonts w:ascii="Helvetica" w:hAnsi="Helvetica" w:cs="Helvetica"/>
          <w:b/>
          <w:sz w:val="52"/>
          <w:szCs w:val="52"/>
        </w:rPr>
        <w:t>PAPAKAIO SCHOOL</w:t>
      </w:r>
    </w:p>
    <w:p w:rsidR="005E2596" w:rsidRDefault="005E2596" w:rsidP="005E2596">
      <w:pPr>
        <w:ind w:right="285"/>
        <w:jc w:val="center"/>
        <w:rPr>
          <w:rFonts w:ascii="Comic Sans MS" w:hAnsi="Comic Sans MS"/>
          <w:sz w:val="32"/>
        </w:rPr>
      </w:pPr>
    </w:p>
    <w:p w:rsidR="005E2596" w:rsidRPr="00A57A6F" w:rsidRDefault="005E2596" w:rsidP="005E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142" w:right="285"/>
        <w:jc w:val="center"/>
        <w:rPr>
          <w:rFonts w:ascii="Helvetica" w:hAnsi="Helvetica"/>
          <w:b/>
          <w:sz w:val="28"/>
          <w:szCs w:val="28"/>
        </w:rPr>
      </w:pPr>
      <w:r w:rsidRPr="00A57A6F">
        <w:rPr>
          <w:rFonts w:ascii="Helvetica" w:hAnsi="Helvetica"/>
          <w:b/>
          <w:sz w:val="28"/>
          <w:szCs w:val="28"/>
        </w:rPr>
        <w:t>400 Resources Policy</w:t>
      </w:r>
    </w:p>
    <w:p w:rsidR="005E2596" w:rsidRDefault="005E2596" w:rsidP="005E2596">
      <w:pPr>
        <w:pStyle w:val="Default"/>
      </w:pPr>
    </w:p>
    <w:p w:rsidR="005E2596" w:rsidRPr="00A57A6F" w:rsidRDefault="005E2596" w:rsidP="005E2596">
      <w:pPr>
        <w:pStyle w:val="Default"/>
        <w:rPr>
          <w:rFonts w:ascii="Helvetica" w:hAnsi="Helvetica"/>
        </w:rPr>
      </w:pPr>
      <w:proofErr w:type="spellStart"/>
      <w:r w:rsidRPr="00A57A6F">
        <w:rPr>
          <w:rFonts w:ascii="Helvetica" w:hAnsi="Helvetica"/>
        </w:rPr>
        <w:t>Papakaio</w:t>
      </w:r>
      <w:proofErr w:type="spellEnd"/>
      <w:r w:rsidRPr="00A57A6F">
        <w:rPr>
          <w:rFonts w:ascii="Helvetica" w:hAnsi="Helvetica"/>
        </w:rPr>
        <w:t xml:space="preserve"> School allocates funds to reflect the school’s priorities as outlined in the Charter. </w:t>
      </w:r>
    </w:p>
    <w:p w:rsidR="009F202C" w:rsidRPr="00A57A6F" w:rsidRDefault="009F202C" w:rsidP="005E2596">
      <w:pPr>
        <w:pStyle w:val="Default"/>
        <w:rPr>
          <w:rFonts w:ascii="Helvetica" w:hAnsi="Helvetica"/>
        </w:rPr>
      </w:pPr>
    </w:p>
    <w:p w:rsidR="005E2596" w:rsidRPr="00A57A6F" w:rsidRDefault="005E2596" w:rsidP="005E2596">
      <w:pPr>
        <w:pStyle w:val="Default"/>
        <w:rPr>
          <w:rFonts w:ascii="Helvetica" w:hAnsi="Helvetica"/>
        </w:rPr>
      </w:pPr>
      <w:r w:rsidRPr="00A57A6F">
        <w:rPr>
          <w:rFonts w:ascii="Helvetica" w:hAnsi="Helvetica"/>
        </w:rPr>
        <w:t xml:space="preserve">We monitor and control school expenditure, and ensure that annual accounts are prepared and audited as required by the public Finance Act 1989 and the Education Act 1989. </w:t>
      </w:r>
    </w:p>
    <w:p w:rsidR="009F202C" w:rsidRPr="00A57A6F" w:rsidRDefault="009F202C" w:rsidP="005E2596">
      <w:pPr>
        <w:pStyle w:val="Default"/>
        <w:rPr>
          <w:rFonts w:ascii="Helvetica" w:hAnsi="Helvetica"/>
        </w:rPr>
      </w:pPr>
    </w:p>
    <w:p w:rsidR="005E2596" w:rsidRPr="00A57A6F" w:rsidRDefault="005E2596" w:rsidP="005E2596">
      <w:pPr>
        <w:pStyle w:val="Default"/>
        <w:rPr>
          <w:rFonts w:ascii="Helvetica" w:hAnsi="Helvetica"/>
        </w:rPr>
      </w:pPr>
      <w:r w:rsidRPr="00A57A6F">
        <w:rPr>
          <w:rFonts w:ascii="Helvetica" w:hAnsi="Helvetica"/>
        </w:rPr>
        <w:t xml:space="preserve">We comply with the negotiated conditions of any current asset management agreement, and implement a maintenance programme to ensure that the school’s buildings and facilities provide a safe, healthy learning environment for students. </w:t>
      </w:r>
    </w:p>
    <w:p w:rsidR="009F202C" w:rsidRPr="00A57A6F" w:rsidRDefault="009F202C" w:rsidP="005E2596">
      <w:pPr>
        <w:pStyle w:val="Default"/>
        <w:rPr>
          <w:rFonts w:ascii="Helvetica" w:hAnsi="Helvetica"/>
        </w:rPr>
      </w:pPr>
    </w:p>
    <w:p w:rsidR="005E2596" w:rsidRPr="00A57A6F" w:rsidRDefault="005E2596" w:rsidP="005E2596">
      <w:pPr>
        <w:pStyle w:val="Default"/>
        <w:rPr>
          <w:rFonts w:ascii="Helvetica" w:hAnsi="Helvetica"/>
        </w:rPr>
      </w:pPr>
      <w:r w:rsidRPr="00A57A6F">
        <w:rPr>
          <w:rFonts w:ascii="Helvetica" w:hAnsi="Helvetica"/>
          <w:b/>
          <w:bCs/>
        </w:rPr>
        <w:t xml:space="preserve">In order to meet these requirements, the </w:t>
      </w:r>
      <w:proofErr w:type="spellStart"/>
      <w:r w:rsidR="00E61C03">
        <w:rPr>
          <w:rFonts w:ascii="Helvetica" w:hAnsi="Helvetica"/>
          <w:b/>
          <w:bCs/>
        </w:rPr>
        <w:t>Papakaio</w:t>
      </w:r>
      <w:proofErr w:type="spellEnd"/>
      <w:r w:rsidR="00E61C03">
        <w:rPr>
          <w:rFonts w:ascii="Helvetica" w:hAnsi="Helvetica"/>
          <w:b/>
          <w:bCs/>
        </w:rPr>
        <w:t xml:space="preserve"> </w:t>
      </w:r>
      <w:r w:rsidRPr="00A57A6F">
        <w:rPr>
          <w:rFonts w:ascii="Helvetica" w:hAnsi="Helvetica"/>
          <w:b/>
          <w:bCs/>
        </w:rPr>
        <w:t xml:space="preserve">Board develops and implements: </w:t>
      </w:r>
    </w:p>
    <w:p w:rsidR="005E2596" w:rsidRPr="00A57A6F" w:rsidRDefault="005E2596" w:rsidP="005E2596">
      <w:pPr>
        <w:pStyle w:val="Default"/>
        <w:spacing w:after="38"/>
        <w:rPr>
          <w:rFonts w:ascii="Helvetica" w:hAnsi="Helvetica"/>
        </w:rPr>
      </w:pPr>
      <w:r w:rsidRPr="00A57A6F">
        <w:rPr>
          <w:rFonts w:ascii="Helvetica" w:hAnsi="Helvetica"/>
        </w:rPr>
        <w:t xml:space="preserve"> 401 Financial Management Policy </w:t>
      </w:r>
    </w:p>
    <w:p w:rsidR="005E2596" w:rsidRPr="00A57A6F" w:rsidRDefault="005E2596" w:rsidP="005E2596">
      <w:pPr>
        <w:pStyle w:val="Default"/>
        <w:spacing w:after="38"/>
        <w:rPr>
          <w:rFonts w:ascii="Helvetica" w:hAnsi="Helvetica"/>
        </w:rPr>
      </w:pPr>
      <w:r w:rsidRPr="00A57A6F">
        <w:rPr>
          <w:rFonts w:ascii="Helvetica" w:hAnsi="Helvetica"/>
        </w:rPr>
        <w:t xml:space="preserve"> 402 Financial Planning Policy </w:t>
      </w:r>
    </w:p>
    <w:p w:rsidR="005E2596" w:rsidRPr="00A57A6F" w:rsidRDefault="00381D8C" w:rsidP="005E2596">
      <w:pPr>
        <w:pStyle w:val="Default"/>
        <w:spacing w:after="38"/>
        <w:rPr>
          <w:rFonts w:ascii="Helvetica" w:hAnsi="Helvetica"/>
        </w:rPr>
      </w:pPr>
      <w:r w:rsidRPr="00A57A6F">
        <w:rPr>
          <w:rFonts w:ascii="Helvetica" w:hAnsi="Helvetica"/>
        </w:rPr>
        <w:t> 403 Finance</w:t>
      </w:r>
      <w:r w:rsidR="005E2596" w:rsidRPr="00A57A6F">
        <w:rPr>
          <w:rFonts w:ascii="Helvetica" w:hAnsi="Helvetica"/>
        </w:rPr>
        <w:t xml:space="preserve"> Terms of Reference </w:t>
      </w:r>
    </w:p>
    <w:p w:rsidR="005E2596" w:rsidRPr="00A57A6F" w:rsidRDefault="005E2596" w:rsidP="005E2596">
      <w:pPr>
        <w:pStyle w:val="Default"/>
        <w:spacing w:after="38"/>
        <w:rPr>
          <w:rFonts w:ascii="Helvetica" w:hAnsi="Helvetica"/>
        </w:rPr>
      </w:pPr>
      <w:r w:rsidRPr="00A57A6F">
        <w:rPr>
          <w:rFonts w:ascii="Helvetica" w:hAnsi="Helvetica"/>
        </w:rPr>
        <w:t xml:space="preserve"> 404 Financial Condition Policy </w:t>
      </w:r>
    </w:p>
    <w:p w:rsidR="005E2596" w:rsidRPr="00A57A6F" w:rsidRDefault="005E2596" w:rsidP="005E2596">
      <w:pPr>
        <w:pStyle w:val="Default"/>
        <w:spacing w:after="38"/>
        <w:rPr>
          <w:rFonts w:ascii="Helvetica" w:hAnsi="Helvetica"/>
        </w:rPr>
      </w:pPr>
      <w:r w:rsidRPr="00A57A6F">
        <w:rPr>
          <w:rFonts w:ascii="Helvetica" w:hAnsi="Helvetica"/>
        </w:rPr>
        <w:t xml:space="preserve"> 405 Asset Management Procedure </w:t>
      </w:r>
    </w:p>
    <w:p w:rsidR="005E2596" w:rsidRPr="00A57A6F" w:rsidRDefault="005E2596" w:rsidP="005E2596">
      <w:pPr>
        <w:pStyle w:val="Default"/>
        <w:spacing w:after="38"/>
        <w:rPr>
          <w:rFonts w:ascii="Helvetica" w:hAnsi="Helvetica"/>
        </w:rPr>
      </w:pPr>
      <w:r w:rsidRPr="00A57A6F">
        <w:rPr>
          <w:rFonts w:ascii="Helvetica" w:hAnsi="Helvetica"/>
        </w:rPr>
        <w:t xml:space="preserve"> 406 Property Procedure </w:t>
      </w:r>
    </w:p>
    <w:p w:rsidR="005E2596" w:rsidRPr="00A57A6F" w:rsidRDefault="005E2596" w:rsidP="005E2596">
      <w:pPr>
        <w:pStyle w:val="Default"/>
        <w:rPr>
          <w:rFonts w:ascii="Helvetica" w:hAnsi="Helvetica"/>
        </w:rPr>
      </w:pPr>
      <w:r w:rsidRPr="00A57A6F">
        <w:rPr>
          <w:rFonts w:ascii="Helvetica" w:hAnsi="Helvetica"/>
        </w:rPr>
        <w:t xml:space="preserve"> 407 School Donations Procedure </w:t>
      </w:r>
    </w:p>
    <w:p w:rsidR="005E2596" w:rsidRPr="00A57A6F" w:rsidRDefault="005E2596" w:rsidP="005E2596">
      <w:pPr>
        <w:pStyle w:val="Default"/>
        <w:rPr>
          <w:rFonts w:ascii="Helvetica" w:hAnsi="Helvetica"/>
        </w:rPr>
      </w:pPr>
    </w:p>
    <w:p w:rsidR="005E2596" w:rsidRPr="00A57A6F" w:rsidRDefault="005E2596" w:rsidP="005E2596">
      <w:pPr>
        <w:pStyle w:val="Default"/>
        <w:rPr>
          <w:rFonts w:ascii="Helvetica" w:hAnsi="Helvetica"/>
        </w:rPr>
      </w:pPr>
      <w:r w:rsidRPr="00A57A6F">
        <w:rPr>
          <w:rFonts w:ascii="Helvetica" w:hAnsi="Helvetica"/>
        </w:rPr>
        <w:t xml:space="preserve">Through the development and implementation of sound resourcing procedures and programmes, the </w:t>
      </w:r>
      <w:proofErr w:type="spellStart"/>
      <w:r w:rsidR="00C21490">
        <w:rPr>
          <w:rFonts w:ascii="Helvetica" w:hAnsi="Helvetica"/>
        </w:rPr>
        <w:t>Papakaio</w:t>
      </w:r>
      <w:proofErr w:type="spellEnd"/>
      <w:r w:rsidR="00C21490">
        <w:rPr>
          <w:rFonts w:ascii="Helvetica" w:hAnsi="Helvetica"/>
        </w:rPr>
        <w:t xml:space="preserve"> Board</w:t>
      </w:r>
      <w:r w:rsidRPr="00A57A6F">
        <w:rPr>
          <w:rFonts w:ascii="Helvetica" w:hAnsi="Helvetica"/>
        </w:rPr>
        <w:t xml:space="preserve"> ensures </w:t>
      </w:r>
      <w:proofErr w:type="spellStart"/>
      <w:r w:rsidRPr="00A57A6F">
        <w:rPr>
          <w:rFonts w:ascii="Helvetica" w:hAnsi="Helvetica"/>
        </w:rPr>
        <w:t>Papakaio</w:t>
      </w:r>
      <w:proofErr w:type="spellEnd"/>
      <w:r w:rsidRPr="00A57A6F">
        <w:rPr>
          <w:rFonts w:ascii="Helvetica" w:hAnsi="Helvetica"/>
        </w:rPr>
        <w:t xml:space="preserve"> School has the highest possible quality of human and physical resources. </w:t>
      </w:r>
    </w:p>
    <w:p w:rsidR="005E2596" w:rsidRPr="00A57A6F" w:rsidRDefault="005E2596" w:rsidP="005E2596">
      <w:pPr>
        <w:pStyle w:val="Default"/>
        <w:ind w:left="2880" w:firstLine="720"/>
        <w:rPr>
          <w:rFonts w:ascii="Helvetica" w:hAnsi="Helvetica"/>
        </w:rPr>
      </w:pPr>
    </w:p>
    <w:p w:rsidR="005E2596" w:rsidRPr="00A57A6F" w:rsidRDefault="005E2596" w:rsidP="005E2596">
      <w:pPr>
        <w:pStyle w:val="Default"/>
        <w:ind w:left="2880" w:firstLine="720"/>
        <w:rPr>
          <w:rFonts w:ascii="Helvetica" w:hAnsi="Helvetica"/>
        </w:rPr>
      </w:pPr>
    </w:p>
    <w:p w:rsidR="00C33476" w:rsidRPr="00086960" w:rsidRDefault="00C33476" w:rsidP="00C33476">
      <w:pPr>
        <w:jc w:val="right"/>
        <w:rPr>
          <w:rFonts w:ascii="Helvetica" w:hAnsi="Helvetica" w:cs="Tahoma"/>
          <w:b/>
          <w:sz w:val="24"/>
          <w:szCs w:val="24"/>
        </w:rPr>
      </w:pPr>
      <w:r w:rsidRPr="00086960">
        <w:rPr>
          <w:rFonts w:ascii="Helvetica" w:hAnsi="Helvetica" w:cs="Tahoma"/>
          <w:b/>
          <w:sz w:val="24"/>
          <w:szCs w:val="24"/>
        </w:rPr>
        <w:t xml:space="preserve">Reviewed </w:t>
      </w:r>
      <w:r>
        <w:rPr>
          <w:rFonts w:ascii="Helvetica" w:hAnsi="Helvetica" w:cs="Tahoma"/>
          <w:b/>
          <w:sz w:val="24"/>
          <w:szCs w:val="24"/>
        </w:rPr>
        <w:t>September</w:t>
      </w:r>
      <w:r w:rsidRPr="00086960">
        <w:rPr>
          <w:rFonts w:ascii="Helvetica" w:hAnsi="Helvetica" w:cs="Tahoma"/>
          <w:b/>
          <w:sz w:val="24"/>
          <w:szCs w:val="24"/>
        </w:rPr>
        <w:t xml:space="preserve"> 202</w:t>
      </w:r>
      <w:r>
        <w:rPr>
          <w:rFonts w:ascii="Helvetica" w:hAnsi="Helvetica" w:cs="Tahoma"/>
          <w:b/>
          <w:sz w:val="24"/>
          <w:szCs w:val="24"/>
        </w:rPr>
        <w:t>1</w:t>
      </w:r>
    </w:p>
    <w:p w:rsidR="00012CD5" w:rsidRPr="00A57A6F" w:rsidRDefault="00012CD5" w:rsidP="005E2596">
      <w:pPr>
        <w:ind w:left="4320"/>
        <w:rPr>
          <w:rFonts w:ascii="Helvetica" w:hAnsi="Helvetica"/>
          <w:sz w:val="24"/>
          <w:szCs w:val="24"/>
        </w:rPr>
      </w:pPr>
      <w:bookmarkStart w:id="0" w:name="_GoBack"/>
      <w:bookmarkEnd w:id="0"/>
    </w:p>
    <w:sectPr w:rsidR="00012CD5" w:rsidRPr="00A57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596"/>
    <w:rsid w:val="00012CD5"/>
    <w:rsid w:val="000E60B9"/>
    <w:rsid w:val="00381D8C"/>
    <w:rsid w:val="005E2596"/>
    <w:rsid w:val="009F202C"/>
    <w:rsid w:val="00A57A6F"/>
    <w:rsid w:val="00B81021"/>
    <w:rsid w:val="00C21490"/>
    <w:rsid w:val="00C33476"/>
    <w:rsid w:val="00D369DF"/>
    <w:rsid w:val="00E6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5D5DC"/>
  <w15:docId w15:val="{273E108C-5006-4AA4-B253-BC4EF557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5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259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D711A6CD7B94D8413547A17257CC4" ma:contentTypeVersion="11" ma:contentTypeDescription="Create a new document." ma:contentTypeScope="" ma:versionID="c21c9c3e855faa0a1c3a79c353fcf476">
  <xsd:schema xmlns:xsd="http://www.w3.org/2001/XMLSchema" xmlns:xs="http://www.w3.org/2001/XMLSchema" xmlns:p="http://schemas.microsoft.com/office/2006/metadata/properties" xmlns:ns2="ef41efd3-e40f-46a0-836a-b4e8d4d241c1" targetNamespace="http://schemas.microsoft.com/office/2006/metadata/properties" ma:root="true" ma:fieldsID="5cb3e71f644f9315198eb9abc3fdd784" ns2:_="">
    <xsd:import namespace="ef41efd3-e40f-46a0-836a-b4e8d4d24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1efd3-e40f-46a0-836a-b4e8d4d24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6C7D3-9436-4FE0-B35E-E9C389039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8D012-B065-4393-A7D1-942975C75F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583749-94AF-40EE-8EB1-0F6E2C494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1efd3-e40f-46a0-836a-b4e8d4d24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 Administration</cp:lastModifiedBy>
  <cp:revision>9</cp:revision>
  <dcterms:created xsi:type="dcterms:W3CDTF">2019-03-18T22:43:00Z</dcterms:created>
  <dcterms:modified xsi:type="dcterms:W3CDTF">2021-09-22T23:38:00Z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0x010100A86D711A6CD7B94D8413547A17257CC4</vt:lpwstr>
  </property>
  <property fmtid="{D5CDD505-2E9C-101B-9397-08002B2CF9AE}" pid="3" name="Order">
    <vt:r8>93600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