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D9BA" w14:textId="77777777" w:rsidR="00216BCE" w:rsidRDefault="00216BCE" w:rsidP="00216BCE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1EDD5FE2" w14:textId="77777777" w:rsidR="00216BCE" w:rsidRDefault="00216BCE" w:rsidP="00216BCE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723E0FA6" w14:textId="77777777" w:rsidR="00216BCE" w:rsidRDefault="00216BCE" w:rsidP="00216BCE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495D31AA" w14:textId="77777777" w:rsidR="00216BCE" w:rsidRDefault="00216BCE" w:rsidP="00216BCE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1E72827D" w14:textId="77777777" w:rsidR="00216BCE" w:rsidRDefault="00216BCE" w:rsidP="00216BCE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13AF9186" w14:textId="77777777" w:rsidR="00216BCE" w:rsidRDefault="00216BCE" w:rsidP="00216BCE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1526F5FE" w14:textId="77777777" w:rsidR="00216BCE" w:rsidRDefault="00216BCE" w:rsidP="00216BCE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2ECD2DE1" w14:textId="77777777" w:rsidR="00216BCE" w:rsidRDefault="00216BCE" w:rsidP="00216BCE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31101F80" w14:textId="77777777" w:rsidR="00216BCE" w:rsidRDefault="00216BCE" w:rsidP="00216BCE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5CC98AC2" w14:textId="1065EBB4" w:rsidR="00216BCE" w:rsidRPr="00216BCE" w:rsidRDefault="00216BCE" w:rsidP="00216BCE">
      <w:pPr>
        <w:rPr>
          <w:rFonts w:ascii="Times New Roman" w:eastAsia="Times New Roman" w:hAnsi="Times New Roman" w:cs="Times New Roman"/>
        </w:rPr>
      </w:pPr>
      <w:r w:rsidRPr="00216BC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216BC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"https://lh3.googleusercontent.com/oluPzKC_SZgMBIQ33QTHwHdyNoDYTr3SxFjc4hlVMHMrqoX-jGTvf9MMOBXRAqm4OChd_E7fqVHIWOzi8iiP3jkPjviZ7vmAXtslNWdCppmKloRT5NrBNxX8Pxs1zxz3MIuAApTO" \* MERGEFORMATINET </w:instrText>
      </w:r>
      <w:r w:rsidRPr="00216BC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216BCE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CF2CA22" wp14:editId="5941298E">
            <wp:extent cx="5943600" cy="3349625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BC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5055788F" w14:textId="77777777" w:rsidR="00216BCE" w:rsidRDefault="00216BCE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42AB10BE" w14:textId="77777777" w:rsidR="00216BCE" w:rsidRDefault="00216BCE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7ACF6EB6" w14:textId="77777777" w:rsidR="00216BCE" w:rsidRPr="00216BCE" w:rsidRDefault="00216BCE" w:rsidP="00216BCE">
      <w:pPr>
        <w:tabs>
          <w:tab w:val="left" w:pos="1440"/>
        </w:tabs>
        <w:autoSpaceDE w:val="0"/>
        <w:autoSpaceDN w:val="0"/>
        <w:adjustRightInd w:val="0"/>
        <w:ind w:left="1440" w:hanging="360"/>
        <w:jc w:val="center"/>
        <w:rPr>
          <w:rFonts w:ascii="Open Sans" w:hAnsi="Open Sans" w:cs="Open Sans"/>
          <w:b/>
          <w:bCs/>
          <w:color w:val="000000" w:themeColor="text1"/>
          <w:sz w:val="32"/>
          <w:szCs w:val="32"/>
        </w:rPr>
      </w:pPr>
      <w:r w:rsidRPr="00216BCE">
        <w:rPr>
          <w:rFonts w:ascii="Open Sans" w:hAnsi="Open Sans" w:cs="Open Sans"/>
          <w:b/>
          <w:bCs/>
          <w:color w:val="000000" w:themeColor="text1"/>
          <w:sz w:val="32"/>
          <w:szCs w:val="32"/>
        </w:rPr>
        <w:t>Message 6: The Assurance</w:t>
      </w:r>
    </w:p>
    <w:p w14:paraId="0E7CCF58" w14:textId="22F8B73E" w:rsidR="00216BCE" w:rsidRPr="00216BCE" w:rsidRDefault="00216BCE" w:rsidP="00216BCE">
      <w:pPr>
        <w:tabs>
          <w:tab w:val="left" w:pos="1440"/>
        </w:tabs>
        <w:autoSpaceDE w:val="0"/>
        <w:autoSpaceDN w:val="0"/>
        <w:adjustRightInd w:val="0"/>
        <w:ind w:left="1440" w:hanging="360"/>
        <w:jc w:val="center"/>
        <w:rPr>
          <w:rFonts w:ascii="Open Sans" w:hAnsi="Open Sans" w:cs="Open Sans"/>
          <w:b/>
          <w:bCs/>
          <w:color w:val="000000" w:themeColor="text1"/>
          <w:sz w:val="32"/>
          <w:szCs w:val="32"/>
        </w:rPr>
        <w:sectPr w:rsidR="00216BCE" w:rsidRPr="00216BCE" w:rsidSect="00535576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FFC000"/>
            <w:left w:val="single" w:sz="36" w:space="24" w:color="FFC000"/>
            <w:bottom w:val="single" w:sz="36" w:space="24" w:color="FFC000"/>
            <w:right w:val="single" w:sz="36" w:space="24" w:color="FFC000"/>
          </w:pgBorders>
          <w:cols w:space="720"/>
          <w:noEndnote/>
        </w:sectPr>
      </w:pPr>
      <w:r w:rsidRPr="00216BCE">
        <w:rPr>
          <w:rFonts w:ascii="Open Sans" w:hAnsi="Open Sans" w:cs="Open Sans"/>
          <w:b/>
          <w:bCs/>
          <w:color w:val="000000" w:themeColor="text1"/>
          <w:sz w:val="32"/>
          <w:szCs w:val="32"/>
        </w:rPr>
        <w:t xml:space="preserve">Deep Dive </w:t>
      </w:r>
      <w:r w:rsidR="00EB530B">
        <w:rPr>
          <w:rFonts w:ascii="Open Sans" w:hAnsi="Open Sans" w:cs="Open Sans"/>
          <w:b/>
          <w:bCs/>
          <w:color w:val="000000" w:themeColor="text1"/>
          <w:sz w:val="32"/>
          <w:szCs w:val="32"/>
        </w:rPr>
        <w:t xml:space="preserve">Supplemental </w:t>
      </w:r>
      <w:r w:rsidRPr="00216BCE">
        <w:rPr>
          <w:rFonts w:ascii="Open Sans" w:hAnsi="Open Sans" w:cs="Open Sans"/>
          <w:b/>
          <w:bCs/>
          <w:color w:val="000000" w:themeColor="text1"/>
          <w:sz w:val="32"/>
          <w:szCs w:val="32"/>
        </w:rPr>
        <w:t>Notes on Chapters 9-11</w:t>
      </w:r>
    </w:p>
    <w:p w14:paraId="6EE3482F" w14:textId="77777777" w:rsidR="00216BCE" w:rsidRPr="00216BCE" w:rsidRDefault="00216BCE" w:rsidP="00216BCE">
      <w:pPr>
        <w:tabs>
          <w:tab w:val="left" w:pos="1440"/>
        </w:tabs>
        <w:autoSpaceDE w:val="0"/>
        <w:autoSpaceDN w:val="0"/>
        <w:adjustRightInd w:val="0"/>
        <w:ind w:left="1440" w:hanging="360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3730FCB4" w14:textId="31A8FA76" w:rsidR="001439A0" w:rsidRDefault="001439A0" w:rsidP="001439A0">
      <w:pPr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</w:pPr>
      <w:r w:rsidRPr="001439A0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>In Romans 9–11, Paul returns to the immediate problem the letter is meant to address—the conflict between Jewish and Gentile Christians.</w:t>
      </w:r>
      <w:r w:rsidR="000E035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15102F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 xml:space="preserve">We </w:t>
      </w:r>
      <w:r w:rsidR="000E035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 xml:space="preserve">addressed this in </w:t>
      </w:r>
      <w:r w:rsidR="0015102F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>“</w:t>
      </w:r>
      <w:r w:rsidR="000E035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 xml:space="preserve">The </w:t>
      </w:r>
      <w:r w:rsidR="0015102F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>P</w:t>
      </w:r>
      <w:r w:rsidR="000E035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>roblem</w:t>
      </w:r>
      <w:r w:rsidR="0015102F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>”</w:t>
      </w:r>
      <w:r w:rsidR="000E035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102F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 xml:space="preserve">message in week one when we looked at </w:t>
      </w:r>
      <w:r w:rsidR="000E035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>Chapter</w:t>
      </w:r>
      <w:r w:rsidR="0015102F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>s</w:t>
      </w:r>
      <w:r w:rsidR="000E035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 xml:space="preserve"> 1-3</w:t>
      </w:r>
      <w:r w:rsidR="0015102F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 xml:space="preserve">. You can listen to that message On Demand at </w:t>
      </w:r>
      <w:hyperlink r:id="rId10" w:history="1">
        <w:r w:rsidR="0015102F" w:rsidRPr="00E06C09">
          <w:rPr>
            <w:rStyle w:val="Hyperlink"/>
            <w:rFonts w:ascii="Georgia" w:eastAsia="Times New Roman" w:hAnsi="Georgia" w:cs="Times New Roman"/>
            <w:sz w:val="26"/>
            <w:szCs w:val="26"/>
            <w:shd w:val="clear" w:color="auto" w:fill="FFFFFF"/>
          </w:rPr>
          <w:t>www.cityunited.church/media</w:t>
        </w:r>
      </w:hyperlink>
      <w:r w:rsidR="0015102F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14:paraId="038CC23B" w14:textId="4A0406A2" w:rsidR="000E0356" w:rsidRDefault="000E0356" w:rsidP="001439A0">
      <w:pPr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</w:pPr>
    </w:p>
    <w:p w14:paraId="60BF70DC" w14:textId="0903B7BE" w:rsidR="001439A0" w:rsidRPr="000E0356" w:rsidRDefault="000E0356" w:rsidP="000E035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E0356">
        <w:rPr>
          <w:rFonts w:ascii="Georgia" w:eastAsia="Times New Roman" w:hAnsi="Georgia" w:cs="Times New Roman"/>
          <w:b/>
          <w:bCs/>
          <w:color w:val="000000"/>
          <w:sz w:val="26"/>
          <w:szCs w:val="26"/>
          <w:shd w:val="clear" w:color="auto" w:fill="FFFFFF"/>
        </w:rPr>
        <w:t>Romans Chapter 9</w:t>
      </w:r>
    </w:p>
    <w:p w14:paraId="217D5D6F" w14:textId="44D4E3E2" w:rsidR="00216BCE" w:rsidRDefault="001439A0" w:rsidP="00216BCE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360"/>
        <w:rPr>
          <w:rFonts w:ascii="Open Sans" w:hAnsi="Open Sans" w:cs="Open Sans"/>
        </w:rPr>
      </w:pPr>
      <w:r w:rsidRPr="00216BCE">
        <w:rPr>
          <w:rFonts w:ascii="Open Sans" w:hAnsi="Open Sans" w:cs="Open Sans"/>
        </w:rPr>
        <w:t>T</w:t>
      </w:r>
      <w:r w:rsidRPr="00216BCE">
        <w:rPr>
          <w:rFonts w:ascii="Open Sans" w:hAnsi="Open Sans" w:cs="Open Sans"/>
          <w:smallCaps/>
        </w:rPr>
        <w:t>he</w:t>
      </w:r>
      <w:r w:rsidRPr="00216BCE">
        <w:rPr>
          <w:rFonts w:ascii="Open Sans" w:hAnsi="Open Sans" w:cs="Open Sans"/>
        </w:rPr>
        <w:t xml:space="preserve"> N</w:t>
      </w:r>
      <w:r w:rsidRPr="00216BCE">
        <w:rPr>
          <w:rFonts w:ascii="Open Sans" w:hAnsi="Open Sans" w:cs="Open Sans"/>
          <w:smallCaps/>
        </w:rPr>
        <w:t>ine</w:t>
      </w:r>
      <w:r w:rsidRPr="00216BCE">
        <w:rPr>
          <w:rFonts w:ascii="Open Sans" w:hAnsi="Open Sans" w:cs="Open Sans"/>
        </w:rPr>
        <w:t xml:space="preserve"> S</w:t>
      </w:r>
      <w:r w:rsidRPr="00216BCE">
        <w:rPr>
          <w:rFonts w:ascii="Open Sans" w:hAnsi="Open Sans" w:cs="Open Sans"/>
          <w:smallCaps/>
        </w:rPr>
        <w:t>piritual</w:t>
      </w:r>
      <w:r w:rsidRPr="00216BCE">
        <w:rPr>
          <w:rFonts w:ascii="Open Sans" w:hAnsi="Open Sans" w:cs="Open Sans"/>
        </w:rPr>
        <w:t xml:space="preserve"> A</w:t>
      </w:r>
      <w:r w:rsidRPr="00216BCE">
        <w:rPr>
          <w:rFonts w:ascii="Open Sans" w:hAnsi="Open Sans" w:cs="Open Sans"/>
          <w:smallCaps/>
        </w:rPr>
        <w:t>dvantages</w:t>
      </w:r>
      <w:r w:rsidRPr="00216BCE">
        <w:rPr>
          <w:rFonts w:ascii="Open Sans" w:hAnsi="Open Sans" w:cs="Open Sans"/>
        </w:rPr>
        <w:t xml:space="preserve"> </w:t>
      </w:r>
      <w:r w:rsidRPr="00216BCE">
        <w:rPr>
          <w:rFonts w:ascii="Open Sans" w:hAnsi="Open Sans" w:cs="Open Sans"/>
          <w:smallCaps/>
        </w:rPr>
        <w:t>of</w:t>
      </w:r>
      <w:r w:rsidRPr="00216BCE">
        <w:rPr>
          <w:rFonts w:ascii="Open Sans" w:hAnsi="Open Sans" w:cs="Open Sans"/>
        </w:rPr>
        <w:t xml:space="preserve"> </w:t>
      </w:r>
      <w:r w:rsidR="00216BCE" w:rsidRPr="00216BCE">
        <w:rPr>
          <w:rFonts w:ascii="Open Sans" w:hAnsi="Open Sans" w:cs="Open Sans"/>
        </w:rPr>
        <w:t>God’s</w:t>
      </w:r>
      <w:r w:rsidRPr="00216BCE">
        <w:rPr>
          <w:rFonts w:ascii="Open Sans" w:hAnsi="Open Sans" w:cs="Open Sans"/>
        </w:rPr>
        <w:t xml:space="preserve"> S</w:t>
      </w:r>
      <w:r w:rsidRPr="00216BCE">
        <w:rPr>
          <w:rFonts w:ascii="Open Sans" w:hAnsi="Open Sans" w:cs="Open Sans"/>
          <w:smallCaps/>
        </w:rPr>
        <w:t>overeign</w:t>
      </w:r>
      <w:r w:rsidRPr="00216BCE">
        <w:rPr>
          <w:rFonts w:ascii="Open Sans" w:hAnsi="Open Sans" w:cs="Open Sans"/>
        </w:rPr>
        <w:t xml:space="preserve"> S</w:t>
      </w:r>
      <w:r w:rsidRPr="00216BCE">
        <w:rPr>
          <w:rFonts w:ascii="Open Sans" w:hAnsi="Open Sans" w:cs="Open Sans"/>
          <w:smallCaps/>
        </w:rPr>
        <w:t>election</w:t>
      </w:r>
      <w:r w:rsidRPr="00216BCE">
        <w:rPr>
          <w:rFonts w:ascii="Open Sans" w:hAnsi="Open Sans" w:cs="Open Sans"/>
        </w:rPr>
        <w:t xml:space="preserve"> (9:1–5)</w:t>
      </w:r>
    </w:p>
    <w:p w14:paraId="3637255A" w14:textId="77777777" w:rsidR="00216BCE" w:rsidRPr="00216BCE" w:rsidRDefault="00216BCE" w:rsidP="00216BCE">
      <w:pPr>
        <w:pStyle w:val="ListParagraph"/>
        <w:tabs>
          <w:tab w:val="left" w:pos="360"/>
        </w:tabs>
        <w:autoSpaceDE w:val="0"/>
        <w:autoSpaceDN w:val="0"/>
        <w:adjustRightInd w:val="0"/>
        <w:spacing w:before="360"/>
        <w:ind w:left="1080"/>
        <w:rPr>
          <w:rFonts w:ascii="Open Sans" w:hAnsi="Open Sans" w:cs="Open Sans"/>
        </w:rPr>
      </w:pPr>
    </w:p>
    <w:p w14:paraId="284C0B64" w14:textId="77777777" w:rsidR="001439A0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A.</w:t>
      </w:r>
      <w:r w:rsidRPr="008D62DD">
        <w:rPr>
          <w:rFonts w:ascii="Open Sans" w:hAnsi="Open Sans" w:cs="Open Sans"/>
        </w:rPr>
        <w:tab/>
      </w:r>
      <w:r w:rsidRPr="008D62DD">
        <w:rPr>
          <w:rFonts w:ascii="Open Sans" w:hAnsi="Open Sans" w:cs="Open Sans"/>
          <w:b/>
        </w:rPr>
        <w:t>Paul</w:t>
      </w:r>
      <w:r w:rsidRPr="008D62DD">
        <w:rPr>
          <w:rFonts w:ascii="Open Sans" w:hAnsi="Open Sans" w:cs="Open Sans"/>
        </w:rPr>
        <w:t>’</w:t>
      </w:r>
      <w:r w:rsidRPr="008D62DD">
        <w:rPr>
          <w:rFonts w:ascii="Open Sans" w:hAnsi="Open Sans" w:cs="Open Sans"/>
          <w:b/>
        </w:rPr>
        <w:t>s grief over Israel</w:t>
      </w:r>
      <w:r w:rsidRPr="008D62DD">
        <w:rPr>
          <w:rFonts w:ascii="Open Sans" w:hAnsi="Open Sans" w:cs="Open Sans"/>
        </w:rPr>
        <w:t xml:space="preserve"> (9:1–3): The apostle is so burdened over Israel’s unbelief that he is willing to suffer eternal damnation if that would help them come to Christ.</w:t>
      </w:r>
    </w:p>
    <w:p w14:paraId="085DB327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</w:p>
    <w:p w14:paraId="0DAE9F03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</w:r>
      <w:r w:rsidRPr="008D62DD">
        <w:rPr>
          <w:rFonts w:ascii="Open Sans" w:hAnsi="Open Sans" w:cs="Open Sans"/>
          <w:b/>
        </w:rPr>
        <w:t>God</w:t>
      </w:r>
      <w:r w:rsidRPr="008D62DD">
        <w:rPr>
          <w:rFonts w:ascii="Open Sans" w:hAnsi="Open Sans" w:cs="Open Sans"/>
        </w:rPr>
        <w:t>’</w:t>
      </w:r>
      <w:r w:rsidRPr="008D62DD">
        <w:rPr>
          <w:rFonts w:ascii="Open Sans" w:hAnsi="Open Sans" w:cs="Open Sans"/>
          <w:b/>
        </w:rPr>
        <w:t>s gifts to Israel</w:t>
      </w:r>
      <w:r w:rsidRPr="008D62DD">
        <w:rPr>
          <w:rFonts w:ascii="Open Sans" w:hAnsi="Open Sans" w:cs="Open Sans"/>
        </w:rPr>
        <w:t xml:space="preserve"> (9:4–5)</w:t>
      </w:r>
    </w:p>
    <w:p w14:paraId="7F16E045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1.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They are a special nation</w:t>
      </w:r>
      <w:r w:rsidRPr="008D62DD">
        <w:rPr>
          <w:rFonts w:ascii="Open Sans" w:hAnsi="Open Sans" w:cs="Open Sans"/>
        </w:rPr>
        <w:t xml:space="preserve"> (9:4a).</w:t>
      </w:r>
    </w:p>
    <w:p w14:paraId="2BA6C163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2.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They have been adopted by God</w:t>
      </w:r>
      <w:r w:rsidRPr="008D62DD">
        <w:rPr>
          <w:rFonts w:ascii="Open Sans" w:hAnsi="Open Sans" w:cs="Open Sans"/>
        </w:rPr>
        <w:t xml:space="preserve"> (9:4b, 5).</w:t>
      </w:r>
    </w:p>
    <w:p w14:paraId="3755B26E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3.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They have had God’s glory revealed to them</w:t>
      </w:r>
      <w:r w:rsidRPr="008D62DD">
        <w:rPr>
          <w:rFonts w:ascii="Open Sans" w:hAnsi="Open Sans" w:cs="Open Sans"/>
        </w:rPr>
        <w:t xml:space="preserve"> (9:4c).</w:t>
      </w:r>
    </w:p>
    <w:p w14:paraId="6DAAFA07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4.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They have been given the covenants</w:t>
      </w:r>
      <w:r w:rsidRPr="008D62DD">
        <w:rPr>
          <w:rFonts w:ascii="Open Sans" w:hAnsi="Open Sans" w:cs="Open Sans"/>
        </w:rPr>
        <w:t xml:space="preserve"> (9:4d).</w:t>
      </w:r>
    </w:p>
    <w:p w14:paraId="5346D71A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5.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They have been given the law</w:t>
      </w:r>
      <w:r w:rsidRPr="008D62DD">
        <w:rPr>
          <w:rFonts w:ascii="Open Sans" w:hAnsi="Open Sans" w:cs="Open Sans"/>
        </w:rPr>
        <w:t xml:space="preserve"> (9:4e).</w:t>
      </w:r>
    </w:p>
    <w:p w14:paraId="5FB6E453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6.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They have the privilege of worshiping him</w:t>
      </w:r>
      <w:r w:rsidRPr="008D62DD">
        <w:rPr>
          <w:rFonts w:ascii="Open Sans" w:hAnsi="Open Sans" w:cs="Open Sans"/>
          <w:i/>
        </w:rPr>
        <w:t xml:space="preserve"> (9:4f).</w:t>
      </w:r>
    </w:p>
    <w:p w14:paraId="066222DE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7.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They have the messianic promises</w:t>
      </w:r>
      <w:r w:rsidRPr="008D62DD">
        <w:rPr>
          <w:rFonts w:ascii="Open Sans" w:hAnsi="Open Sans" w:cs="Open Sans"/>
        </w:rPr>
        <w:t xml:space="preserve"> (9:4g).</w:t>
      </w:r>
    </w:p>
    <w:p w14:paraId="7DE04289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8.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They have a godly ancestry</w:t>
      </w:r>
      <w:r w:rsidRPr="008D62DD">
        <w:rPr>
          <w:rFonts w:ascii="Open Sans" w:hAnsi="Open Sans" w:cs="Open Sans"/>
        </w:rPr>
        <w:t xml:space="preserve"> (9:5a).</w:t>
      </w:r>
    </w:p>
    <w:p w14:paraId="1F658233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9.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They are the people from which Christ came</w:t>
      </w:r>
      <w:r w:rsidRPr="008D62DD">
        <w:rPr>
          <w:rFonts w:ascii="Open Sans" w:hAnsi="Open Sans" w:cs="Open Sans"/>
        </w:rPr>
        <w:t xml:space="preserve"> (9:5b).</w:t>
      </w:r>
    </w:p>
    <w:p w14:paraId="5868546D" w14:textId="68DE5BFB" w:rsidR="00216BCE" w:rsidRDefault="001439A0" w:rsidP="00216BCE">
      <w:pPr>
        <w:tabs>
          <w:tab w:val="left" w:pos="360"/>
        </w:tabs>
        <w:autoSpaceDE w:val="0"/>
        <w:autoSpaceDN w:val="0"/>
        <w:adjustRightInd w:val="0"/>
        <w:spacing w:before="360"/>
        <w:ind w:left="36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II.</w:t>
      </w:r>
      <w:r w:rsidRPr="008D62DD">
        <w:rPr>
          <w:rFonts w:ascii="Open Sans" w:hAnsi="Open Sans" w:cs="Open Sans"/>
        </w:rPr>
        <w:tab/>
        <w:t>T</w:t>
      </w:r>
      <w:r w:rsidRPr="008D62DD">
        <w:rPr>
          <w:rFonts w:ascii="Open Sans" w:hAnsi="Open Sans" w:cs="Open Sans"/>
          <w:smallCaps/>
        </w:rPr>
        <w:t>he</w:t>
      </w:r>
      <w:r w:rsidRPr="008D62DD">
        <w:rPr>
          <w:rFonts w:ascii="Open Sans" w:hAnsi="Open Sans" w:cs="Open Sans"/>
        </w:rPr>
        <w:t xml:space="preserve"> F</w:t>
      </w:r>
      <w:r w:rsidRPr="008D62DD">
        <w:rPr>
          <w:rFonts w:ascii="Open Sans" w:hAnsi="Open Sans" w:cs="Open Sans"/>
          <w:smallCaps/>
        </w:rPr>
        <w:t>ive</w:t>
      </w:r>
      <w:r w:rsidRPr="008D62DD">
        <w:rPr>
          <w:rFonts w:ascii="Open Sans" w:hAnsi="Open Sans" w:cs="Open Sans"/>
        </w:rPr>
        <w:t xml:space="preserve"> P</w:t>
      </w:r>
      <w:r w:rsidRPr="008D62DD">
        <w:rPr>
          <w:rFonts w:ascii="Open Sans" w:hAnsi="Open Sans" w:cs="Open Sans"/>
          <w:smallCaps/>
        </w:rPr>
        <w:t>ersonal</w:t>
      </w:r>
      <w:r w:rsidRPr="008D62DD">
        <w:rPr>
          <w:rFonts w:ascii="Open Sans" w:hAnsi="Open Sans" w:cs="Open Sans"/>
        </w:rPr>
        <w:t xml:space="preserve"> E</w:t>
      </w:r>
      <w:r w:rsidRPr="008D62DD">
        <w:rPr>
          <w:rFonts w:ascii="Open Sans" w:hAnsi="Open Sans" w:cs="Open Sans"/>
          <w:smallCaps/>
        </w:rPr>
        <w:t>xamples</w:t>
      </w:r>
      <w:r w:rsidRPr="008D62DD">
        <w:rPr>
          <w:rFonts w:ascii="Open Sans" w:hAnsi="Open Sans" w:cs="Open Sans"/>
        </w:rPr>
        <w:t xml:space="preserve"> </w:t>
      </w:r>
      <w:r w:rsidRPr="008D62DD">
        <w:rPr>
          <w:rFonts w:ascii="Open Sans" w:hAnsi="Open Sans" w:cs="Open Sans"/>
          <w:smallCaps/>
        </w:rPr>
        <w:t>of</w:t>
      </w:r>
      <w:r w:rsidRPr="008D62DD">
        <w:rPr>
          <w:rFonts w:ascii="Open Sans" w:hAnsi="Open Sans" w:cs="Open Sans"/>
        </w:rPr>
        <w:t xml:space="preserve"> T</w:t>
      </w:r>
      <w:r w:rsidRPr="008D62DD">
        <w:rPr>
          <w:rFonts w:ascii="Open Sans" w:hAnsi="Open Sans" w:cs="Open Sans"/>
          <w:smallCaps/>
        </w:rPr>
        <w:t>his</w:t>
      </w:r>
      <w:r w:rsidRPr="008D62DD">
        <w:rPr>
          <w:rFonts w:ascii="Open Sans" w:hAnsi="Open Sans" w:cs="Open Sans"/>
        </w:rPr>
        <w:t xml:space="preserve"> S</w:t>
      </w:r>
      <w:r w:rsidRPr="008D62DD">
        <w:rPr>
          <w:rFonts w:ascii="Open Sans" w:hAnsi="Open Sans" w:cs="Open Sans"/>
          <w:smallCaps/>
        </w:rPr>
        <w:t>overeign</w:t>
      </w:r>
      <w:r w:rsidRPr="008D62DD">
        <w:rPr>
          <w:rFonts w:ascii="Open Sans" w:hAnsi="Open Sans" w:cs="Open Sans"/>
        </w:rPr>
        <w:t xml:space="preserve"> S</w:t>
      </w:r>
      <w:r w:rsidRPr="008D62DD">
        <w:rPr>
          <w:rFonts w:ascii="Open Sans" w:hAnsi="Open Sans" w:cs="Open Sans"/>
          <w:smallCaps/>
        </w:rPr>
        <w:t>election</w:t>
      </w:r>
      <w:r w:rsidRPr="008D62DD">
        <w:rPr>
          <w:rFonts w:ascii="Open Sans" w:hAnsi="Open Sans" w:cs="Open Sans"/>
        </w:rPr>
        <w:t xml:space="preserve"> (9:6–29)</w:t>
      </w:r>
    </w:p>
    <w:p w14:paraId="357BAA37" w14:textId="77777777" w:rsidR="00216BCE" w:rsidRPr="008D62DD" w:rsidRDefault="00216BCE" w:rsidP="00216BCE">
      <w:pPr>
        <w:tabs>
          <w:tab w:val="left" w:pos="360"/>
        </w:tabs>
        <w:autoSpaceDE w:val="0"/>
        <w:autoSpaceDN w:val="0"/>
        <w:adjustRightInd w:val="0"/>
        <w:spacing w:before="360"/>
        <w:ind w:left="360" w:hanging="360"/>
        <w:rPr>
          <w:rFonts w:ascii="Open Sans" w:hAnsi="Open Sans" w:cs="Open Sans"/>
        </w:rPr>
      </w:pPr>
    </w:p>
    <w:p w14:paraId="736011DA" w14:textId="77777777" w:rsidR="001439A0" w:rsidRPr="00D058CD" w:rsidRDefault="001439A0" w:rsidP="001439A0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Open Sans" w:hAnsi="Open Sans" w:cs="Open Sans"/>
        </w:rPr>
      </w:pPr>
      <w:r w:rsidRPr="00D058CD">
        <w:rPr>
          <w:rFonts w:ascii="Open Sans" w:hAnsi="Open Sans" w:cs="Open Sans"/>
          <w:b/>
        </w:rPr>
        <w:t>The example of Ishmael and Isaac</w:t>
      </w:r>
      <w:r w:rsidRPr="00D058CD">
        <w:rPr>
          <w:rFonts w:ascii="Open Sans" w:hAnsi="Open Sans" w:cs="Open Sans"/>
        </w:rPr>
        <w:t xml:space="preserve"> (9:6–10): God chose Isaac (Abraham’s son through Sarah) over Ishmael (Abraham’s son through Hagar)</w:t>
      </w:r>
    </w:p>
    <w:p w14:paraId="4799C07F" w14:textId="77777777" w:rsidR="001439A0" w:rsidRPr="00D058CD" w:rsidRDefault="001439A0" w:rsidP="001439A0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Open Sans" w:hAnsi="Open Sans" w:cs="Open Sans"/>
        </w:rPr>
      </w:pPr>
    </w:p>
    <w:p w14:paraId="707A9BFB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</w:r>
      <w:r w:rsidRPr="008D62DD">
        <w:rPr>
          <w:rFonts w:ascii="Open Sans" w:hAnsi="Open Sans" w:cs="Open Sans"/>
          <w:b/>
        </w:rPr>
        <w:t>The example of Esau and Jacob</w:t>
      </w:r>
      <w:r w:rsidRPr="008D62DD">
        <w:rPr>
          <w:rFonts w:ascii="Open Sans" w:hAnsi="Open Sans" w:cs="Open Sans"/>
        </w:rPr>
        <w:t xml:space="preserve"> (9:11–13)</w:t>
      </w:r>
    </w:p>
    <w:p w14:paraId="2ABECFD7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1.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What God did</w:t>
      </w:r>
      <w:r w:rsidRPr="008D62DD">
        <w:rPr>
          <w:rFonts w:ascii="Open Sans" w:hAnsi="Open Sans" w:cs="Open Sans"/>
        </w:rPr>
        <w:t xml:space="preserve"> (9:12b–13): He chose Jacob (the second-born twin son of Isaac) over Esau (the firstborn twin).</w:t>
      </w:r>
    </w:p>
    <w:p w14:paraId="7538350F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2.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When God did it</w:t>
      </w:r>
      <w:r w:rsidRPr="008D62DD">
        <w:rPr>
          <w:rFonts w:ascii="Open Sans" w:hAnsi="Open Sans" w:cs="Open Sans"/>
        </w:rPr>
        <w:t xml:space="preserve"> (9:11a, 12a): He made this choice long before they were even born.</w:t>
      </w:r>
    </w:p>
    <w:p w14:paraId="08586502" w14:textId="77777777" w:rsidR="001439A0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3.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Why God did it</w:t>
      </w:r>
      <w:r w:rsidRPr="008D62DD">
        <w:rPr>
          <w:rFonts w:ascii="Open Sans" w:hAnsi="Open Sans" w:cs="Open Sans"/>
        </w:rPr>
        <w:t xml:space="preserve"> (9:11b): He did it to show that his sovereign decrees are not based on what yet-unborn human beings might or might not do.</w:t>
      </w:r>
    </w:p>
    <w:p w14:paraId="4227A836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</w:p>
    <w:p w14:paraId="066CF916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lastRenderedPageBreak/>
        <w:t>C.</w:t>
      </w:r>
      <w:r w:rsidRPr="008D62DD">
        <w:rPr>
          <w:rFonts w:ascii="Open Sans" w:hAnsi="Open Sans" w:cs="Open Sans"/>
        </w:rPr>
        <w:tab/>
      </w:r>
      <w:r w:rsidRPr="008D62DD">
        <w:rPr>
          <w:rFonts w:ascii="Open Sans" w:hAnsi="Open Sans" w:cs="Open Sans"/>
          <w:b/>
        </w:rPr>
        <w:t>The example of Pharaoh</w:t>
      </w:r>
      <w:r w:rsidRPr="008D62DD">
        <w:rPr>
          <w:rFonts w:ascii="Open Sans" w:hAnsi="Open Sans" w:cs="Open Sans"/>
        </w:rPr>
        <w:t xml:space="preserve"> (9:14–24)</w:t>
      </w:r>
    </w:p>
    <w:p w14:paraId="1D9C6FD3" w14:textId="77777777" w:rsidR="001439A0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1.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The facts involved</w:t>
      </w:r>
      <w:r w:rsidRPr="008D62DD">
        <w:rPr>
          <w:rFonts w:ascii="Open Sans" w:hAnsi="Open Sans" w:cs="Open Sans"/>
        </w:rPr>
        <w:t xml:space="preserve"> (9:15–18)</w:t>
      </w:r>
    </w:p>
    <w:p w14:paraId="157AB949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</w:p>
    <w:p w14:paraId="2022F1E0" w14:textId="77777777" w:rsidR="001439A0" w:rsidRPr="008D62DD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a.</w:t>
      </w:r>
      <w:r w:rsidRPr="008D62DD">
        <w:rPr>
          <w:rFonts w:ascii="Open Sans" w:hAnsi="Open Sans" w:cs="Open Sans"/>
        </w:rPr>
        <w:tab/>
        <w:t>God determined to pardon sinful Israel with undeserved grace (9:15–16).</w:t>
      </w:r>
    </w:p>
    <w:p w14:paraId="77A5D55F" w14:textId="77777777" w:rsidR="001439A0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  <w:t>God determined to punish sinful Pharaoh with deserved judgment (9:17–18).</w:t>
      </w:r>
    </w:p>
    <w:p w14:paraId="4587B3F9" w14:textId="77777777" w:rsidR="001439A0" w:rsidRPr="008D62DD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</w:p>
    <w:p w14:paraId="02103E43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2.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The fairness involved</w:t>
      </w:r>
      <w:r w:rsidRPr="008D62DD">
        <w:rPr>
          <w:rFonts w:ascii="Open Sans" w:hAnsi="Open Sans" w:cs="Open Sans"/>
        </w:rPr>
        <w:t xml:space="preserve"> (9:14, 19–24)</w:t>
      </w:r>
    </w:p>
    <w:p w14:paraId="44314BE8" w14:textId="77777777" w:rsidR="001439A0" w:rsidRPr="008D62DD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a.</w:t>
      </w:r>
      <w:r w:rsidRPr="008D62DD">
        <w:rPr>
          <w:rFonts w:ascii="Open Sans" w:hAnsi="Open Sans" w:cs="Open Sans"/>
        </w:rPr>
        <w:tab/>
        <w:t xml:space="preserve">In light of this, is God righteous? </w:t>
      </w:r>
      <w:r w:rsidRPr="008D62DD">
        <w:rPr>
          <w:rFonts w:ascii="Open Sans" w:hAnsi="Open Sans" w:cs="Open Sans"/>
          <w:b/>
          <w:i/>
        </w:rPr>
        <w:t>Yes!</w:t>
      </w:r>
      <w:r w:rsidRPr="008D62DD">
        <w:rPr>
          <w:rFonts w:ascii="Open Sans" w:hAnsi="Open Sans" w:cs="Open Sans"/>
        </w:rPr>
        <w:t xml:space="preserve"> (9:14, 21–24).</w:t>
      </w:r>
    </w:p>
    <w:p w14:paraId="3239ECA2" w14:textId="77777777" w:rsidR="001439A0" w:rsidRPr="008D62DD" w:rsidRDefault="001439A0" w:rsidP="001439A0">
      <w:pPr>
        <w:tabs>
          <w:tab w:val="left" w:pos="1800"/>
        </w:tabs>
        <w:autoSpaceDE w:val="0"/>
        <w:autoSpaceDN w:val="0"/>
        <w:adjustRightInd w:val="0"/>
        <w:ind w:left="180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(1)</w:t>
      </w:r>
      <w:r w:rsidRPr="008D62DD">
        <w:rPr>
          <w:rFonts w:ascii="Open Sans" w:hAnsi="Open Sans" w:cs="Open Sans"/>
        </w:rPr>
        <w:tab/>
        <w:t>As a potter creates vessels, God creates nations (9:14, 21–22).</w:t>
      </w:r>
    </w:p>
    <w:p w14:paraId="7337DC2A" w14:textId="77777777" w:rsidR="001439A0" w:rsidRPr="008D62DD" w:rsidRDefault="001439A0" w:rsidP="001439A0">
      <w:pPr>
        <w:tabs>
          <w:tab w:val="left" w:pos="1800"/>
        </w:tabs>
        <w:autoSpaceDE w:val="0"/>
        <w:autoSpaceDN w:val="0"/>
        <w:adjustRightInd w:val="0"/>
        <w:ind w:left="180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(2)</w:t>
      </w:r>
      <w:r w:rsidRPr="008D62DD">
        <w:rPr>
          <w:rFonts w:ascii="Open Sans" w:hAnsi="Open Sans" w:cs="Open Sans"/>
        </w:rPr>
        <w:tab/>
        <w:t>As a potter controls those vessels, God controls nations (9:23–24).</w:t>
      </w:r>
    </w:p>
    <w:p w14:paraId="410624E1" w14:textId="77777777" w:rsidR="001439A0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  <w:t xml:space="preserve">In light of this, is man responsible? </w:t>
      </w:r>
      <w:r w:rsidRPr="008D62DD">
        <w:rPr>
          <w:rFonts w:ascii="Open Sans" w:hAnsi="Open Sans" w:cs="Open Sans"/>
          <w:b/>
          <w:i/>
        </w:rPr>
        <w:t>Yes!</w:t>
      </w:r>
      <w:r w:rsidRPr="008D62DD">
        <w:rPr>
          <w:rFonts w:ascii="Open Sans" w:hAnsi="Open Sans" w:cs="Open Sans"/>
        </w:rPr>
        <w:t xml:space="preserve"> (9:19–20): As the vessels have no right to criticize the potter, the nations have no right to criticize the Lord.</w:t>
      </w:r>
    </w:p>
    <w:p w14:paraId="23C19BB0" w14:textId="77777777" w:rsidR="001439A0" w:rsidRPr="008D62DD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</w:p>
    <w:p w14:paraId="557E8182" w14:textId="77777777" w:rsidR="001439A0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D.</w:t>
      </w:r>
      <w:r w:rsidRPr="008D62DD">
        <w:rPr>
          <w:rFonts w:ascii="Open Sans" w:hAnsi="Open Sans" w:cs="Open Sans"/>
        </w:rPr>
        <w:tab/>
      </w:r>
      <w:r w:rsidRPr="008D62DD">
        <w:rPr>
          <w:rFonts w:ascii="Open Sans" w:hAnsi="Open Sans" w:cs="Open Sans"/>
          <w:b/>
        </w:rPr>
        <w:t>The example from Hosea</w:t>
      </w:r>
      <w:r w:rsidRPr="008D62DD">
        <w:rPr>
          <w:rFonts w:ascii="Open Sans" w:hAnsi="Open Sans" w:cs="Open Sans"/>
        </w:rPr>
        <w:t xml:space="preserve"> (9:25–26): This Old Testament prophet predicted that God would not limit his grace to Israel but would save repenting Gentile peoples; Hosea called these Gentiles “children of the living God” (Hos. 2:23; 1:10).</w:t>
      </w:r>
    </w:p>
    <w:p w14:paraId="713B3882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</w:p>
    <w:p w14:paraId="07F3BCBB" w14:textId="643DC763" w:rsidR="001439A0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E.</w:t>
      </w:r>
      <w:r w:rsidRPr="008D62DD">
        <w:rPr>
          <w:rFonts w:ascii="Open Sans" w:hAnsi="Open Sans" w:cs="Open Sans"/>
        </w:rPr>
        <w:tab/>
      </w:r>
      <w:r w:rsidRPr="008D62DD">
        <w:rPr>
          <w:rFonts w:ascii="Open Sans" w:hAnsi="Open Sans" w:cs="Open Sans"/>
          <w:b/>
        </w:rPr>
        <w:t>The example from Isaiah</w:t>
      </w:r>
      <w:r w:rsidRPr="008D62DD">
        <w:rPr>
          <w:rFonts w:ascii="Open Sans" w:hAnsi="Open Sans" w:cs="Open Sans"/>
        </w:rPr>
        <w:t xml:space="preserve"> (9:27–29): Paul quotes from Isaiah to demonstrate God’s sovereignty concerning Israel.</w:t>
      </w:r>
    </w:p>
    <w:p w14:paraId="3116FEC7" w14:textId="77777777" w:rsidR="00216BCE" w:rsidRPr="008D62DD" w:rsidRDefault="00216BCE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</w:p>
    <w:p w14:paraId="2C9BFBD2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1.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Out of the millions of Israelites, only a small remnant will be saved</w:t>
      </w:r>
      <w:r w:rsidRPr="008D62DD">
        <w:rPr>
          <w:rFonts w:ascii="Open Sans" w:hAnsi="Open Sans" w:cs="Open Sans"/>
        </w:rPr>
        <w:t xml:space="preserve"> (Isa. 10:22–23) (9:27–28).</w:t>
      </w:r>
    </w:p>
    <w:p w14:paraId="77186F5E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2.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Even the remnant would perish apart from the grace of God</w:t>
      </w:r>
      <w:r w:rsidRPr="008D62DD">
        <w:rPr>
          <w:rFonts w:ascii="Open Sans" w:hAnsi="Open Sans" w:cs="Open Sans"/>
        </w:rPr>
        <w:t xml:space="preserve"> (Isa. 1:9) (9:29).</w:t>
      </w:r>
    </w:p>
    <w:p w14:paraId="524F7AD2" w14:textId="40E32388" w:rsidR="00216BCE" w:rsidRDefault="001439A0" w:rsidP="00216BCE">
      <w:pPr>
        <w:tabs>
          <w:tab w:val="left" w:pos="360"/>
        </w:tabs>
        <w:autoSpaceDE w:val="0"/>
        <w:autoSpaceDN w:val="0"/>
        <w:adjustRightInd w:val="0"/>
        <w:spacing w:before="360"/>
        <w:ind w:left="36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III.</w:t>
      </w:r>
      <w:r w:rsidRPr="008D62DD">
        <w:rPr>
          <w:rFonts w:ascii="Open Sans" w:hAnsi="Open Sans" w:cs="Open Sans"/>
        </w:rPr>
        <w:tab/>
        <w:t>T</w:t>
      </w:r>
      <w:r w:rsidRPr="008D62DD">
        <w:rPr>
          <w:rFonts w:ascii="Open Sans" w:hAnsi="Open Sans" w:cs="Open Sans"/>
          <w:smallCaps/>
        </w:rPr>
        <w:t>he</w:t>
      </w:r>
      <w:r w:rsidRPr="008D62DD">
        <w:rPr>
          <w:rFonts w:ascii="Open Sans" w:hAnsi="Open Sans" w:cs="Open Sans"/>
        </w:rPr>
        <w:t xml:space="preserve"> T</w:t>
      </w:r>
      <w:r w:rsidRPr="008D62DD">
        <w:rPr>
          <w:rFonts w:ascii="Open Sans" w:hAnsi="Open Sans" w:cs="Open Sans"/>
          <w:smallCaps/>
        </w:rPr>
        <w:t>wo</w:t>
      </w:r>
      <w:r w:rsidRPr="008D62DD">
        <w:rPr>
          <w:rFonts w:ascii="Open Sans" w:hAnsi="Open Sans" w:cs="Open Sans"/>
        </w:rPr>
        <w:t xml:space="preserve"> G</w:t>
      </w:r>
      <w:r w:rsidRPr="008D62DD">
        <w:rPr>
          <w:rFonts w:ascii="Open Sans" w:hAnsi="Open Sans" w:cs="Open Sans"/>
          <w:smallCaps/>
        </w:rPr>
        <w:t>rand</w:t>
      </w:r>
      <w:r w:rsidRPr="008D62DD">
        <w:rPr>
          <w:rFonts w:ascii="Open Sans" w:hAnsi="Open Sans" w:cs="Open Sans"/>
        </w:rPr>
        <w:t xml:space="preserve"> C</w:t>
      </w:r>
      <w:r w:rsidRPr="008D62DD">
        <w:rPr>
          <w:rFonts w:ascii="Open Sans" w:hAnsi="Open Sans" w:cs="Open Sans"/>
          <w:smallCaps/>
        </w:rPr>
        <w:t>onclusions</w:t>
      </w:r>
      <w:r w:rsidRPr="008D62DD">
        <w:rPr>
          <w:rFonts w:ascii="Open Sans" w:hAnsi="Open Sans" w:cs="Open Sans"/>
        </w:rPr>
        <w:t xml:space="preserve"> </w:t>
      </w:r>
      <w:r w:rsidRPr="008D62DD">
        <w:rPr>
          <w:rFonts w:ascii="Open Sans" w:hAnsi="Open Sans" w:cs="Open Sans"/>
          <w:smallCaps/>
        </w:rPr>
        <w:t>concerning</w:t>
      </w:r>
      <w:r w:rsidRPr="008D62DD">
        <w:rPr>
          <w:rFonts w:ascii="Open Sans" w:hAnsi="Open Sans" w:cs="Open Sans"/>
        </w:rPr>
        <w:t xml:space="preserve"> T</w:t>
      </w:r>
      <w:r w:rsidRPr="008D62DD">
        <w:rPr>
          <w:rFonts w:ascii="Open Sans" w:hAnsi="Open Sans" w:cs="Open Sans"/>
          <w:smallCaps/>
        </w:rPr>
        <w:t>his</w:t>
      </w:r>
      <w:r w:rsidRPr="008D62DD">
        <w:rPr>
          <w:rFonts w:ascii="Open Sans" w:hAnsi="Open Sans" w:cs="Open Sans"/>
        </w:rPr>
        <w:t xml:space="preserve"> S</w:t>
      </w:r>
      <w:r w:rsidRPr="008D62DD">
        <w:rPr>
          <w:rFonts w:ascii="Open Sans" w:hAnsi="Open Sans" w:cs="Open Sans"/>
          <w:smallCaps/>
        </w:rPr>
        <w:t>overeign</w:t>
      </w:r>
      <w:r w:rsidRPr="008D62DD">
        <w:rPr>
          <w:rFonts w:ascii="Open Sans" w:hAnsi="Open Sans" w:cs="Open Sans"/>
        </w:rPr>
        <w:t xml:space="preserve"> S</w:t>
      </w:r>
      <w:r w:rsidRPr="008D62DD">
        <w:rPr>
          <w:rFonts w:ascii="Open Sans" w:hAnsi="Open Sans" w:cs="Open Sans"/>
          <w:smallCaps/>
        </w:rPr>
        <w:t>election</w:t>
      </w:r>
      <w:r w:rsidRPr="008D62DD">
        <w:rPr>
          <w:rFonts w:ascii="Open Sans" w:hAnsi="Open Sans" w:cs="Open Sans"/>
        </w:rPr>
        <w:t xml:space="preserve"> (9:30–33)</w:t>
      </w:r>
    </w:p>
    <w:p w14:paraId="64D6FC0F" w14:textId="77777777" w:rsidR="00216BCE" w:rsidRPr="008D62DD" w:rsidRDefault="00216BCE" w:rsidP="00216BCE">
      <w:pPr>
        <w:tabs>
          <w:tab w:val="left" w:pos="360"/>
        </w:tabs>
        <w:autoSpaceDE w:val="0"/>
        <w:autoSpaceDN w:val="0"/>
        <w:adjustRightInd w:val="0"/>
        <w:spacing w:before="360"/>
        <w:ind w:left="360" w:hanging="360"/>
        <w:rPr>
          <w:rFonts w:ascii="Open Sans" w:hAnsi="Open Sans" w:cs="Open Sans"/>
        </w:rPr>
      </w:pPr>
    </w:p>
    <w:p w14:paraId="54D644C5" w14:textId="77777777" w:rsidR="001439A0" w:rsidRPr="00D058CD" w:rsidRDefault="001439A0" w:rsidP="001439A0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Open Sans" w:hAnsi="Open Sans" w:cs="Open Sans"/>
        </w:rPr>
      </w:pPr>
      <w:r w:rsidRPr="00216BCE">
        <w:rPr>
          <w:rFonts w:ascii="Open Sans" w:hAnsi="Open Sans" w:cs="Open Sans"/>
          <w:bCs/>
        </w:rPr>
        <w:t>Through faith the Gentiles have found righteousness without even seeking it</w:t>
      </w:r>
      <w:r w:rsidRPr="00D058CD">
        <w:rPr>
          <w:rFonts w:ascii="Open Sans" w:hAnsi="Open Sans" w:cs="Open Sans"/>
        </w:rPr>
        <w:t xml:space="preserve"> (9:30).</w:t>
      </w:r>
    </w:p>
    <w:p w14:paraId="3B192923" w14:textId="77777777" w:rsidR="001439A0" w:rsidRPr="00216BCE" w:rsidRDefault="001439A0" w:rsidP="001439A0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Open Sans" w:hAnsi="Open Sans" w:cs="Open Sans"/>
        </w:rPr>
      </w:pPr>
    </w:p>
    <w:p w14:paraId="4F4BE8F3" w14:textId="77777777" w:rsidR="001439A0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216BCE">
        <w:rPr>
          <w:rFonts w:ascii="Open Sans" w:hAnsi="Open Sans" w:cs="Open Sans"/>
        </w:rPr>
        <w:t>B.</w:t>
      </w:r>
      <w:r w:rsidRPr="00216BCE">
        <w:rPr>
          <w:rFonts w:ascii="Open Sans" w:hAnsi="Open Sans" w:cs="Open Sans"/>
        </w:rPr>
        <w:tab/>
        <w:t>Through the law Israel has not found righteousness even after seeking it</w:t>
      </w:r>
      <w:r w:rsidRPr="008D62DD">
        <w:rPr>
          <w:rFonts w:ascii="Open Sans" w:hAnsi="Open Sans" w:cs="Open Sans"/>
        </w:rPr>
        <w:t xml:space="preserve"> (9:31–33).</w:t>
      </w:r>
    </w:p>
    <w:p w14:paraId="2E3485D3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</w:p>
    <w:p w14:paraId="2FFEB76F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1.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The seeking</w:t>
      </w:r>
      <w:r w:rsidRPr="008D62DD">
        <w:rPr>
          <w:rFonts w:ascii="Open Sans" w:hAnsi="Open Sans" w:cs="Open Sans"/>
        </w:rPr>
        <w:t xml:space="preserve"> (9:31–32): They tried to be saved by works.</w:t>
      </w:r>
    </w:p>
    <w:p w14:paraId="59CFF79D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lastRenderedPageBreak/>
        <w:t>2.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The stumbling</w:t>
      </w:r>
      <w:r w:rsidRPr="008D62DD">
        <w:rPr>
          <w:rFonts w:ascii="Open Sans" w:hAnsi="Open Sans" w:cs="Open Sans"/>
        </w:rPr>
        <w:t xml:space="preserve"> (9:33): They have stumbled over Christ the rock, as predicted by Isaiah (Isa. 8:14; 28:16).</w:t>
      </w:r>
    </w:p>
    <w:p w14:paraId="08C33887" w14:textId="5E390E9B" w:rsidR="000E0356" w:rsidRPr="000E0356" w:rsidRDefault="000E0356" w:rsidP="000E0356">
      <w:pPr>
        <w:tabs>
          <w:tab w:val="left" w:pos="360"/>
        </w:tabs>
        <w:autoSpaceDE w:val="0"/>
        <w:autoSpaceDN w:val="0"/>
        <w:adjustRightInd w:val="0"/>
        <w:spacing w:before="360"/>
        <w:ind w:left="360" w:hanging="360"/>
        <w:jc w:val="center"/>
        <w:rPr>
          <w:rFonts w:ascii="Open Sans" w:hAnsi="Open Sans" w:cs="Open Sans"/>
          <w:b/>
          <w:bCs/>
        </w:rPr>
      </w:pPr>
      <w:r w:rsidRPr="00535576">
        <w:rPr>
          <w:rFonts w:ascii="Georgia" w:hAnsi="Georgia" w:cs="Open Sans"/>
          <w:b/>
          <w:bCs/>
          <w:sz w:val="26"/>
          <w:szCs w:val="26"/>
        </w:rPr>
        <w:t>R</w:t>
      </w:r>
      <w:r w:rsidR="00535576" w:rsidRPr="00535576">
        <w:rPr>
          <w:rFonts w:ascii="Georgia" w:hAnsi="Georgia" w:cs="Open Sans"/>
          <w:b/>
          <w:bCs/>
          <w:sz w:val="26"/>
          <w:szCs w:val="26"/>
        </w:rPr>
        <w:t xml:space="preserve">omans Chapter </w:t>
      </w:r>
      <w:r w:rsidRPr="00535576">
        <w:rPr>
          <w:rFonts w:ascii="Georgia" w:hAnsi="Georgia" w:cs="Open Sans"/>
          <w:b/>
          <w:bCs/>
          <w:sz w:val="26"/>
          <w:szCs w:val="26"/>
        </w:rPr>
        <w:t>10</w:t>
      </w:r>
      <w:r w:rsidR="00535576">
        <w:rPr>
          <w:rFonts w:ascii="Georgia" w:hAnsi="Georgia" w:cs="Open Sans"/>
          <w:b/>
          <w:bCs/>
          <w:sz w:val="26"/>
          <w:szCs w:val="26"/>
        </w:rPr>
        <w:br/>
      </w:r>
      <w:r>
        <w:rPr>
          <w:rFonts w:ascii="Open Sans" w:hAnsi="Open Sans" w:cs="Open Sans"/>
          <w:b/>
          <w:bCs/>
        </w:rPr>
        <w:br/>
      </w:r>
      <w:r w:rsidRPr="000E0356">
        <w:rPr>
          <w:rFonts w:ascii="Open Sans" w:hAnsi="Open Sans" w:cs="Open Sans"/>
          <w:b/>
          <w:bCs/>
        </w:rPr>
        <w:t>Paul overviews God’s righteousness and Israel’s present rejection.</w:t>
      </w:r>
    </w:p>
    <w:p w14:paraId="53BDC0A3" w14:textId="0504F6E9" w:rsidR="001439A0" w:rsidRPr="008D62DD" w:rsidRDefault="001439A0" w:rsidP="001439A0">
      <w:pPr>
        <w:tabs>
          <w:tab w:val="left" w:pos="360"/>
        </w:tabs>
        <w:autoSpaceDE w:val="0"/>
        <w:autoSpaceDN w:val="0"/>
        <w:adjustRightInd w:val="0"/>
        <w:spacing w:before="360"/>
        <w:ind w:left="36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I.</w:t>
      </w:r>
      <w:r w:rsidRPr="008D62DD">
        <w:rPr>
          <w:rFonts w:ascii="Open Sans" w:hAnsi="Open Sans" w:cs="Open Sans"/>
        </w:rPr>
        <w:tab/>
        <w:t>T</w:t>
      </w:r>
      <w:r w:rsidRPr="008D62DD">
        <w:rPr>
          <w:rFonts w:ascii="Open Sans" w:hAnsi="Open Sans" w:cs="Open Sans"/>
          <w:smallCaps/>
        </w:rPr>
        <w:t>he</w:t>
      </w:r>
      <w:r w:rsidRPr="008D62DD">
        <w:rPr>
          <w:rFonts w:ascii="Open Sans" w:hAnsi="Open Sans" w:cs="Open Sans"/>
        </w:rPr>
        <w:t xml:space="preserve"> P</w:t>
      </w:r>
      <w:r w:rsidRPr="008D62DD">
        <w:rPr>
          <w:rFonts w:ascii="Open Sans" w:hAnsi="Open Sans" w:cs="Open Sans"/>
          <w:smallCaps/>
        </w:rPr>
        <w:t>rayer</w:t>
      </w:r>
      <w:r w:rsidRPr="008D62DD">
        <w:rPr>
          <w:rFonts w:ascii="Open Sans" w:hAnsi="Open Sans" w:cs="Open Sans"/>
        </w:rPr>
        <w:t xml:space="preserve"> </w:t>
      </w:r>
      <w:r w:rsidRPr="008D62DD">
        <w:rPr>
          <w:rFonts w:ascii="Open Sans" w:hAnsi="Open Sans" w:cs="Open Sans"/>
          <w:smallCaps/>
        </w:rPr>
        <w:t>concerning</w:t>
      </w:r>
      <w:r w:rsidRPr="008D62DD">
        <w:rPr>
          <w:rFonts w:ascii="Open Sans" w:hAnsi="Open Sans" w:cs="Open Sans"/>
        </w:rPr>
        <w:t xml:space="preserve"> G</w:t>
      </w:r>
      <w:r w:rsidRPr="008D62DD">
        <w:rPr>
          <w:rFonts w:ascii="Open Sans" w:hAnsi="Open Sans" w:cs="Open Sans"/>
          <w:smallCaps/>
        </w:rPr>
        <w:t>od</w:t>
      </w:r>
      <w:r w:rsidRPr="008D62DD">
        <w:rPr>
          <w:rFonts w:ascii="Open Sans" w:hAnsi="Open Sans" w:cs="Open Sans"/>
        </w:rPr>
        <w:t>’</w:t>
      </w:r>
      <w:r w:rsidRPr="008D62DD">
        <w:rPr>
          <w:rFonts w:ascii="Open Sans" w:hAnsi="Open Sans" w:cs="Open Sans"/>
          <w:smallCaps/>
        </w:rPr>
        <w:t>s</w:t>
      </w:r>
      <w:r w:rsidRPr="008D62DD">
        <w:rPr>
          <w:rFonts w:ascii="Open Sans" w:hAnsi="Open Sans" w:cs="Open Sans"/>
        </w:rPr>
        <w:t xml:space="preserve"> R</w:t>
      </w:r>
      <w:r w:rsidRPr="008D62DD">
        <w:rPr>
          <w:rFonts w:ascii="Open Sans" w:hAnsi="Open Sans" w:cs="Open Sans"/>
          <w:smallCaps/>
        </w:rPr>
        <w:t>ighteousness</w:t>
      </w:r>
      <w:r w:rsidRPr="008D62DD">
        <w:rPr>
          <w:rFonts w:ascii="Open Sans" w:hAnsi="Open Sans" w:cs="Open Sans"/>
        </w:rPr>
        <w:t xml:space="preserve"> (10:1–3)</w:t>
      </w:r>
      <w:r w:rsidR="0015102F">
        <w:rPr>
          <w:rFonts w:ascii="Open Sans" w:hAnsi="Open Sans" w:cs="Open Sans"/>
        </w:rPr>
        <w:br/>
      </w:r>
    </w:p>
    <w:p w14:paraId="31940A34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A.</w:t>
      </w:r>
      <w:r w:rsidRPr="008D62DD">
        <w:rPr>
          <w:rFonts w:ascii="Open Sans" w:hAnsi="Open Sans" w:cs="Open Sans"/>
        </w:rPr>
        <w:tab/>
      </w:r>
      <w:r w:rsidRPr="008D62DD">
        <w:rPr>
          <w:rFonts w:ascii="Open Sans" w:hAnsi="Open Sans" w:cs="Open Sans"/>
          <w:b/>
        </w:rPr>
        <w:t>The prayer</w:t>
      </w:r>
      <w:r w:rsidRPr="008D62DD">
        <w:rPr>
          <w:rFonts w:ascii="Open Sans" w:hAnsi="Open Sans" w:cs="Open Sans"/>
        </w:rPr>
        <w:t xml:space="preserve"> (10:1): Paul prays for Israel’s salvation.</w:t>
      </w:r>
    </w:p>
    <w:p w14:paraId="17583054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</w:r>
      <w:r w:rsidRPr="008D62DD">
        <w:rPr>
          <w:rFonts w:ascii="Open Sans" w:hAnsi="Open Sans" w:cs="Open Sans"/>
          <w:b/>
        </w:rPr>
        <w:t>The problem</w:t>
      </w:r>
      <w:r w:rsidRPr="008D62DD">
        <w:rPr>
          <w:rFonts w:ascii="Open Sans" w:hAnsi="Open Sans" w:cs="Open Sans"/>
        </w:rPr>
        <w:t xml:space="preserve"> (10:2–3): Israel possesses:</w:t>
      </w:r>
    </w:p>
    <w:p w14:paraId="2D42CC46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1.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Zeal without knowledge</w:t>
      </w:r>
      <w:r w:rsidRPr="008D62DD">
        <w:rPr>
          <w:rFonts w:ascii="Open Sans" w:hAnsi="Open Sans" w:cs="Open Sans"/>
        </w:rPr>
        <w:t xml:space="preserve"> (10:2–3a)</w:t>
      </w:r>
    </w:p>
    <w:p w14:paraId="76A37763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2.</w:t>
      </w:r>
      <w:r w:rsidRPr="008D62DD">
        <w:rPr>
          <w:rFonts w:ascii="Open Sans" w:hAnsi="Open Sans" w:cs="Open Sans"/>
        </w:rPr>
        <w:tab/>
      </w:r>
      <w:r w:rsidRPr="0015102F">
        <w:rPr>
          <w:rFonts w:ascii="Open Sans" w:hAnsi="Open Sans" w:cs="Open Sans"/>
          <w:iCs/>
        </w:rPr>
        <w:t>Works without faith</w:t>
      </w:r>
      <w:r w:rsidRPr="008D62DD">
        <w:rPr>
          <w:rFonts w:ascii="Open Sans" w:hAnsi="Open Sans" w:cs="Open Sans"/>
        </w:rPr>
        <w:t xml:space="preserve"> (10:3b)</w:t>
      </w:r>
    </w:p>
    <w:p w14:paraId="7828089F" w14:textId="2A80EE69" w:rsidR="001439A0" w:rsidRPr="008D62DD" w:rsidRDefault="001439A0" w:rsidP="001439A0">
      <w:pPr>
        <w:tabs>
          <w:tab w:val="left" w:pos="360"/>
        </w:tabs>
        <w:autoSpaceDE w:val="0"/>
        <w:autoSpaceDN w:val="0"/>
        <w:adjustRightInd w:val="0"/>
        <w:spacing w:before="360"/>
        <w:ind w:left="36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II.</w:t>
      </w:r>
      <w:r w:rsidRPr="008D62DD">
        <w:rPr>
          <w:rFonts w:ascii="Open Sans" w:hAnsi="Open Sans" w:cs="Open Sans"/>
        </w:rPr>
        <w:tab/>
        <w:t>T</w:t>
      </w:r>
      <w:r w:rsidRPr="008D62DD">
        <w:rPr>
          <w:rFonts w:ascii="Open Sans" w:hAnsi="Open Sans" w:cs="Open Sans"/>
          <w:smallCaps/>
        </w:rPr>
        <w:t>he</w:t>
      </w:r>
      <w:r w:rsidRPr="008D62DD">
        <w:rPr>
          <w:rFonts w:ascii="Open Sans" w:hAnsi="Open Sans" w:cs="Open Sans"/>
        </w:rPr>
        <w:t xml:space="preserve"> S</w:t>
      </w:r>
      <w:r w:rsidRPr="008D62DD">
        <w:rPr>
          <w:rFonts w:ascii="Open Sans" w:hAnsi="Open Sans" w:cs="Open Sans"/>
          <w:smallCaps/>
        </w:rPr>
        <w:t>ource</w:t>
      </w:r>
      <w:r w:rsidRPr="008D62DD">
        <w:rPr>
          <w:rFonts w:ascii="Open Sans" w:hAnsi="Open Sans" w:cs="Open Sans"/>
        </w:rPr>
        <w:t xml:space="preserve"> </w:t>
      </w:r>
      <w:r w:rsidRPr="008D62DD">
        <w:rPr>
          <w:rFonts w:ascii="Open Sans" w:hAnsi="Open Sans" w:cs="Open Sans"/>
          <w:smallCaps/>
        </w:rPr>
        <w:t>of</w:t>
      </w:r>
      <w:r w:rsidRPr="008D62DD">
        <w:rPr>
          <w:rFonts w:ascii="Open Sans" w:hAnsi="Open Sans" w:cs="Open Sans"/>
        </w:rPr>
        <w:t xml:space="preserve"> G</w:t>
      </w:r>
      <w:r w:rsidRPr="008D62DD">
        <w:rPr>
          <w:rFonts w:ascii="Open Sans" w:hAnsi="Open Sans" w:cs="Open Sans"/>
          <w:smallCaps/>
        </w:rPr>
        <w:t>od</w:t>
      </w:r>
      <w:r w:rsidRPr="008D62DD">
        <w:rPr>
          <w:rFonts w:ascii="Open Sans" w:hAnsi="Open Sans" w:cs="Open Sans"/>
        </w:rPr>
        <w:t>’</w:t>
      </w:r>
      <w:r w:rsidRPr="008D62DD">
        <w:rPr>
          <w:rFonts w:ascii="Open Sans" w:hAnsi="Open Sans" w:cs="Open Sans"/>
          <w:smallCaps/>
        </w:rPr>
        <w:t>s</w:t>
      </w:r>
      <w:r w:rsidRPr="008D62DD">
        <w:rPr>
          <w:rFonts w:ascii="Open Sans" w:hAnsi="Open Sans" w:cs="Open Sans"/>
        </w:rPr>
        <w:t xml:space="preserve"> R</w:t>
      </w:r>
      <w:r w:rsidRPr="008D62DD">
        <w:rPr>
          <w:rFonts w:ascii="Open Sans" w:hAnsi="Open Sans" w:cs="Open Sans"/>
          <w:smallCaps/>
        </w:rPr>
        <w:t>ighteousness</w:t>
      </w:r>
      <w:r w:rsidRPr="008D62DD">
        <w:rPr>
          <w:rFonts w:ascii="Open Sans" w:hAnsi="Open Sans" w:cs="Open Sans"/>
        </w:rPr>
        <w:t xml:space="preserve"> (10:4–5)</w:t>
      </w:r>
      <w:r w:rsidR="0015102F">
        <w:rPr>
          <w:rFonts w:ascii="Open Sans" w:hAnsi="Open Sans" w:cs="Open Sans"/>
        </w:rPr>
        <w:br/>
      </w:r>
    </w:p>
    <w:p w14:paraId="32DFBF1D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A.</w:t>
      </w:r>
      <w:r w:rsidRPr="008D62DD">
        <w:rPr>
          <w:rFonts w:ascii="Open Sans" w:hAnsi="Open Sans" w:cs="Open Sans"/>
        </w:rPr>
        <w:tab/>
      </w:r>
      <w:r w:rsidRPr="00216BCE">
        <w:rPr>
          <w:rFonts w:ascii="Open Sans" w:hAnsi="Open Sans" w:cs="Open Sans"/>
          <w:bCs/>
        </w:rPr>
        <w:t xml:space="preserve">It is found in Christ </w:t>
      </w:r>
      <w:r w:rsidRPr="008D62DD">
        <w:rPr>
          <w:rFonts w:ascii="Open Sans" w:hAnsi="Open Sans" w:cs="Open Sans"/>
        </w:rPr>
        <w:t>(10:4).</w:t>
      </w:r>
    </w:p>
    <w:p w14:paraId="4CB37F0C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</w:r>
      <w:r w:rsidRPr="00216BCE">
        <w:rPr>
          <w:rFonts w:ascii="Open Sans" w:hAnsi="Open Sans" w:cs="Open Sans"/>
          <w:bCs/>
        </w:rPr>
        <w:t>It was foretold by Moses</w:t>
      </w:r>
      <w:r w:rsidRPr="008D62DD">
        <w:rPr>
          <w:rFonts w:ascii="Open Sans" w:hAnsi="Open Sans" w:cs="Open Sans"/>
        </w:rPr>
        <w:t xml:space="preserve"> (Lev. 18:5) (10:5).</w:t>
      </w:r>
    </w:p>
    <w:p w14:paraId="1D1DBC17" w14:textId="2F4708F9" w:rsidR="001439A0" w:rsidRPr="008D62DD" w:rsidRDefault="001439A0" w:rsidP="001439A0">
      <w:pPr>
        <w:tabs>
          <w:tab w:val="left" w:pos="360"/>
        </w:tabs>
        <w:autoSpaceDE w:val="0"/>
        <w:autoSpaceDN w:val="0"/>
        <w:adjustRightInd w:val="0"/>
        <w:spacing w:before="360"/>
        <w:ind w:left="36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III.</w:t>
      </w:r>
      <w:r w:rsidRPr="008D62DD">
        <w:rPr>
          <w:rFonts w:ascii="Open Sans" w:hAnsi="Open Sans" w:cs="Open Sans"/>
        </w:rPr>
        <w:tab/>
        <w:t>T</w:t>
      </w:r>
      <w:r w:rsidRPr="008D62DD">
        <w:rPr>
          <w:rFonts w:ascii="Open Sans" w:hAnsi="Open Sans" w:cs="Open Sans"/>
          <w:smallCaps/>
        </w:rPr>
        <w:t>he</w:t>
      </w:r>
      <w:r w:rsidRPr="008D62DD">
        <w:rPr>
          <w:rFonts w:ascii="Open Sans" w:hAnsi="Open Sans" w:cs="Open Sans"/>
        </w:rPr>
        <w:t xml:space="preserve"> A</w:t>
      </w:r>
      <w:r w:rsidRPr="008D62DD">
        <w:rPr>
          <w:rFonts w:ascii="Open Sans" w:hAnsi="Open Sans" w:cs="Open Sans"/>
          <w:smallCaps/>
        </w:rPr>
        <w:t>vailability</w:t>
      </w:r>
      <w:r w:rsidRPr="008D62DD">
        <w:rPr>
          <w:rFonts w:ascii="Open Sans" w:hAnsi="Open Sans" w:cs="Open Sans"/>
        </w:rPr>
        <w:t xml:space="preserve"> </w:t>
      </w:r>
      <w:r w:rsidRPr="008D62DD">
        <w:rPr>
          <w:rFonts w:ascii="Open Sans" w:hAnsi="Open Sans" w:cs="Open Sans"/>
          <w:smallCaps/>
        </w:rPr>
        <w:t>of</w:t>
      </w:r>
      <w:r w:rsidRPr="008D62DD">
        <w:rPr>
          <w:rFonts w:ascii="Open Sans" w:hAnsi="Open Sans" w:cs="Open Sans"/>
        </w:rPr>
        <w:t xml:space="preserve"> G</w:t>
      </w:r>
      <w:r w:rsidRPr="008D62DD">
        <w:rPr>
          <w:rFonts w:ascii="Open Sans" w:hAnsi="Open Sans" w:cs="Open Sans"/>
          <w:smallCaps/>
        </w:rPr>
        <w:t>od</w:t>
      </w:r>
      <w:r w:rsidRPr="008D62DD">
        <w:rPr>
          <w:rFonts w:ascii="Open Sans" w:hAnsi="Open Sans" w:cs="Open Sans"/>
        </w:rPr>
        <w:t>’</w:t>
      </w:r>
      <w:r w:rsidRPr="008D62DD">
        <w:rPr>
          <w:rFonts w:ascii="Open Sans" w:hAnsi="Open Sans" w:cs="Open Sans"/>
          <w:smallCaps/>
        </w:rPr>
        <w:t>s</w:t>
      </w:r>
      <w:r w:rsidRPr="008D62DD">
        <w:rPr>
          <w:rFonts w:ascii="Open Sans" w:hAnsi="Open Sans" w:cs="Open Sans"/>
        </w:rPr>
        <w:t xml:space="preserve"> R</w:t>
      </w:r>
      <w:r w:rsidRPr="008D62DD">
        <w:rPr>
          <w:rFonts w:ascii="Open Sans" w:hAnsi="Open Sans" w:cs="Open Sans"/>
          <w:smallCaps/>
        </w:rPr>
        <w:t>ighteousness</w:t>
      </w:r>
      <w:r w:rsidRPr="008D62DD">
        <w:rPr>
          <w:rFonts w:ascii="Open Sans" w:hAnsi="Open Sans" w:cs="Open Sans"/>
        </w:rPr>
        <w:t xml:space="preserve"> (10:6–8)</w:t>
      </w:r>
      <w:r w:rsidR="0015102F">
        <w:rPr>
          <w:rFonts w:ascii="Open Sans" w:hAnsi="Open Sans" w:cs="Open Sans"/>
        </w:rPr>
        <w:br/>
      </w:r>
    </w:p>
    <w:p w14:paraId="18C571D5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A.</w:t>
      </w:r>
      <w:r w:rsidRPr="008D62DD">
        <w:rPr>
          <w:rFonts w:ascii="Open Sans" w:hAnsi="Open Sans" w:cs="Open Sans"/>
        </w:rPr>
        <w:tab/>
      </w:r>
      <w:r w:rsidRPr="00216BCE">
        <w:rPr>
          <w:rFonts w:ascii="Open Sans" w:hAnsi="Open Sans" w:cs="Open Sans"/>
          <w:bCs/>
        </w:rPr>
        <w:t>Negative</w:t>
      </w:r>
      <w:r w:rsidRPr="008D62DD">
        <w:rPr>
          <w:rFonts w:ascii="Open Sans" w:hAnsi="Open Sans" w:cs="Open Sans"/>
        </w:rPr>
        <w:t xml:space="preserve"> (10:6–7): One need not search the heavens or descend into the deep to find it.</w:t>
      </w:r>
    </w:p>
    <w:p w14:paraId="69ACCA0C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</w:r>
      <w:r w:rsidRPr="00216BCE">
        <w:rPr>
          <w:rFonts w:ascii="Open Sans" w:hAnsi="Open Sans" w:cs="Open Sans"/>
          <w:bCs/>
        </w:rPr>
        <w:t>Positive</w:t>
      </w:r>
      <w:r w:rsidRPr="008D62DD">
        <w:rPr>
          <w:rFonts w:ascii="Open Sans" w:hAnsi="Open Sans" w:cs="Open Sans"/>
        </w:rPr>
        <w:t xml:space="preserve"> (10:8): It is, through Christ, as near as one’s mouth and heart! Moses predicted this in Deuteronomy 30:12–14.</w:t>
      </w:r>
    </w:p>
    <w:p w14:paraId="24D02E1D" w14:textId="53300F69" w:rsidR="001439A0" w:rsidRPr="008D62DD" w:rsidRDefault="001439A0" w:rsidP="001439A0">
      <w:pPr>
        <w:tabs>
          <w:tab w:val="left" w:pos="360"/>
        </w:tabs>
        <w:autoSpaceDE w:val="0"/>
        <w:autoSpaceDN w:val="0"/>
        <w:adjustRightInd w:val="0"/>
        <w:spacing w:before="360"/>
        <w:ind w:left="36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IV.</w:t>
      </w:r>
      <w:r w:rsidRPr="008D62DD">
        <w:rPr>
          <w:rFonts w:ascii="Open Sans" w:hAnsi="Open Sans" w:cs="Open Sans"/>
        </w:rPr>
        <w:tab/>
        <w:t>T</w:t>
      </w:r>
      <w:r w:rsidRPr="008D62DD">
        <w:rPr>
          <w:rFonts w:ascii="Open Sans" w:hAnsi="Open Sans" w:cs="Open Sans"/>
          <w:smallCaps/>
        </w:rPr>
        <w:t>he</w:t>
      </w:r>
      <w:r w:rsidRPr="008D62DD">
        <w:rPr>
          <w:rFonts w:ascii="Open Sans" w:hAnsi="Open Sans" w:cs="Open Sans"/>
        </w:rPr>
        <w:t xml:space="preserve"> R</w:t>
      </w:r>
      <w:r w:rsidRPr="008D62DD">
        <w:rPr>
          <w:rFonts w:ascii="Open Sans" w:hAnsi="Open Sans" w:cs="Open Sans"/>
          <w:smallCaps/>
        </w:rPr>
        <w:t>eception</w:t>
      </w:r>
      <w:r w:rsidRPr="008D62DD">
        <w:rPr>
          <w:rFonts w:ascii="Open Sans" w:hAnsi="Open Sans" w:cs="Open Sans"/>
        </w:rPr>
        <w:t xml:space="preserve"> </w:t>
      </w:r>
      <w:r w:rsidRPr="008D62DD">
        <w:rPr>
          <w:rFonts w:ascii="Open Sans" w:hAnsi="Open Sans" w:cs="Open Sans"/>
          <w:smallCaps/>
        </w:rPr>
        <w:t>of</w:t>
      </w:r>
      <w:r w:rsidRPr="008D62DD">
        <w:rPr>
          <w:rFonts w:ascii="Open Sans" w:hAnsi="Open Sans" w:cs="Open Sans"/>
        </w:rPr>
        <w:t xml:space="preserve"> G</w:t>
      </w:r>
      <w:r w:rsidRPr="008D62DD">
        <w:rPr>
          <w:rFonts w:ascii="Open Sans" w:hAnsi="Open Sans" w:cs="Open Sans"/>
          <w:smallCaps/>
        </w:rPr>
        <w:t>od</w:t>
      </w:r>
      <w:r w:rsidRPr="008D62DD">
        <w:rPr>
          <w:rFonts w:ascii="Open Sans" w:hAnsi="Open Sans" w:cs="Open Sans"/>
        </w:rPr>
        <w:t>’</w:t>
      </w:r>
      <w:r w:rsidRPr="008D62DD">
        <w:rPr>
          <w:rFonts w:ascii="Open Sans" w:hAnsi="Open Sans" w:cs="Open Sans"/>
          <w:smallCaps/>
        </w:rPr>
        <w:t>s</w:t>
      </w:r>
      <w:r w:rsidRPr="008D62DD">
        <w:rPr>
          <w:rFonts w:ascii="Open Sans" w:hAnsi="Open Sans" w:cs="Open Sans"/>
        </w:rPr>
        <w:t xml:space="preserve"> R</w:t>
      </w:r>
      <w:r w:rsidRPr="008D62DD">
        <w:rPr>
          <w:rFonts w:ascii="Open Sans" w:hAnsi="Open Sans" w:cs="Open Sans"/>
          <w:smallCaps/>
        </w:rPr>
        <w:t>ighteousness</w:t>
      </w:r>
      <w:r w:rsidRPr="008D62DD">
        <w:rPr>
          <w:rFonts w:ascii="Open Sans" w:hAnsi="Open Sans" w:cs="Open Sans"/>
        </w:rPr>
        <w:t xml:space="preserve"> (10:9–10): Both one’s heart and mouth are involved.</w:t>
      </w:r>
      <w:r w:rsidR="0015102F">
        <w:rPr>
          <w:rFonts w:ascii="Open Sans" w:hAnsi="Open Sans" w:cs="Open Sans"/>
        </w:rPr>
        <w:br/>
      </w:r>
    </w:p>
    <w:p w14:paraId="6185DCC2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A.</w:t>
      </w:r>
      <w:r w:rsidRPr="008D62DD">
        <w:rPr>
          <w:rFonts w:ascii="Open Sans" w:hAnsi="Open Sans" w:cs="Open Sans"/>
        </w:rPr>
        <w:tab/>
      </w:r>
      <w:r w:rsidRPr="00216BCE">
        <w:rPr>
          <w:rFonts w:ascii="Open Sans" w:hAnsi="Open Sans" w:cs="Open Sans"/>
          <w:bCs/>
        </w:rPr>
        <w:t>It is conceived in the heart</w:t>
      </w:r>
      <w:r w:rsidRPr="008D62DD">
        <w:rPr>
          <w:rFonts w:ascii="Open Sans" w:hAnsi="Open Sans" w:cs="Open Sans"/>
        </w:rPr>
        <w:t xml:space="preserve"> (10:9b–10a).</w:t>
      </w:r>
    </w:p>
    <w:p w14:paraId="6772F097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</w:r>
      <w:r w:rsidRPr="00216BCE">
        <w:rPr>
          <w:rFonts w:ascii="Open Sans" w:hAnsi="Open Sans" w:cs="Open Sans"/>
          <w:bCs/>
        </w:rPr>
        <w:t>It is confirmed by the mouth</w:t>
      </w:r>
      <w:r w:rsidRPr="008D62DD">
        <w:rPr>
          <w:rFonts w:ascii="Open Sans" w:hAnsi="Open Sans" w:cs="Open Sans"/>
        </w:rPr>
        <w:t xml:space="preserve"> (10:9a, 10b).</w:t>
      </w:r>
    </w:p>
    <w:p w14:paraId="3F84C332" w14:textId="75CC1442" w:rsidR="001439A0" w:rsidRPr="008D62DD" w:rsidRDefault="001439A0" w:rsidP="001439A0">
      <w:pPr>
        <w:tabs>
          <w:tab w:val="left" w:pos="360"/>
        </w:tabs>
        <w:autoSpaceDE w:val="0"/>
        <w:autoSpaceDN w:val="0"/>
        <w:adjustRightInd w:val="0"/>
        <w:spacing w:before="360"/>
        <w:ind w:left="36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V.</w:t>
      </w:r>
      <w:r w:rsidRPr="008D62DD">
        <w:rPr>
          <w:rFonts w:ascii="Open Sans" w:hAnsi="Open Sans" w:cs="Open Sans"/>
        </w:rPr>
        <w:tab/>
        <w:t>T</w:t>
      </w:r>
      <w:r w:rsidRPr="008D62DD">
        <w:rPr>
          <w:rFonts w:ascii="Open Sans" w:hAnsi="Open Sans" w:cs="Open Sans"/>
          <w:smallCaps/>
        </w:rPr>
        <w:t>he</w:t>
      </w:r>
      <w:r w:rsidRPr="008D62DD">
        <w:rPr>
          <w:rFonts w:ascii="Open Sans" w:hAnsi="Open Sans" w:cs="Open Sans"/>
        </w:rPr>
        <w:t xml:space="preserve"> S</w:t>
      </w:r>
      <w:r w:rsidRPr="008D62DD">
        <w:rPr>
          <w:rFonts w:ascii="Open Sans" w:hAnsi="Open Sans" w:cs="Open Sans"/>
          <w:smallCaps/>
        </w:rPr>
        <w:t>cope</w:t>
      </w:r>
      <w:r w:rsidRPr="008D62DD">
        <w:rPr>
          <w:rFonts w:ascii="Open Sans" w:hAnsi="Open Sans" w:cs="Open Sans"/>
        </w:rPr>
        <w:t xml:space="preserve"> </w:t>
      </w:r>
      <w:r w:rsidRPr="008D62DD">
        <w:rPr>
          <w:rFonts w:ascii="Open Sans" w:hAnsi="Open Sans" w:cs="Open Sans"/>
          <w:smallCaps/>
        </w:rPr>
        <w:t>of</w:t>
      </w:r>
      <w:r w:rsidRPr="008D62DD">
        <w:rPr>
          <w:rFonts w:ascii="Open Sans" w:hAnsi="Open Sans" w:cs="Open Sans"/>
        </w:rPr>
        <w:t xml:space="preserve"> G</w:t>
      </w:r>
      <w:r w:rsidRPr="008D62DD">
        <w:rPr>
          <w:rFonts w:ascii="Open Sans" w:hAnsi="Open Sans" w:cs="Open Sans"/>
          <w:smallCaps/>
        </w:rPr>
        <w:t>od</w:t>
      </w:r>
      <w:r w:rsidRPr="008D62DD">
        <w:rPr>
          <w:rFonts w:ascii="Open Sans" w:hAnsi="Open Sans" w:cs="Open Sans"/>
        </w:rPr>
        <w:t>’</w:t>
      </w:r>
      <w:r w:rsidRPr="008D62DD">
        <w:rPr>
          <w:rFonts w:ascii="Open Sans" w:hAnsi="Open Sans" w:cs="Open Sans"/>
          <w:smallCaps/>
        </w:rPr>
        <w:t>s</w:t>
      </w:r>
      <w:r w:rsidRPr="008D62DD">
        <w:rPr>
          <w:rFonts w:ascii="Open Sans" w:hAnsi="Open Sans" w:cs="Open Sans"/>
        </w:rPr>
        <w:t xml:space="preserve"> R</w:t>
      </w:r>
      <w:r w:rsidRPr="008D62DD">
        <w:rPr>
          <w:rFonts w:ascii="Open Sans" w:hAnsi="Open Sans" w:cs="Open Sans"/>
          <w:smallCaps/>
        </w:rPr>
        <w:t>ighteousness</w:t>
      </w:r>
      <w:r w:rsidRPr="008D62DD">
        <w:rPr>
          <w:rFonts w:ascii="Open Sans" w:hAnsi="Open Sans" w:cs="Open Sans"/>
        </w:rPr>
        <w:t xml:space="preserve"> (10:11–13)</w:t>
      </w:r>
      <w:r w:rsidR="0015102F">
        <w:rPr>
          <w:rFonts w:ascii="Open Sans" w:hAnsi="Open Sans" w:cs="Open Sans"/>
        </w:rPr>
        <w:br/>
      </w:r>
    </w:p>
    <w:p w14:paraId="6341360B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A.</w:t>
      </w:r>
      <w:r w:rsidRPr="008D62DD">
        <w:rPr>
          <w:rFonts w:ascii="Open Sans" w:hAnsi="Open Sans" w:cs="Open Sans"/>
        </w:rPr>
        <w:tab/>
      </w:r>
      <w:r w:rsidRPr="00216BCE">
        <w:rPr>
          <w:rFonts w:ascii="Open Sans" w:hAnsi="Open Sans" w:cs="Open Sans"/>
          <w:bCs/>
        </w:rPr>
        <w:t>It is impartial</w:t>
      </w:r>
      <w:r w:rsidRPr="008D62DD">
        <w:rPr>
          <w:rFonts w:ascii="Open Sans" w:hAnsi="Open Sans" w:cs="Open Sans"/>
        </w:rPr>
        <w:t xml:space="preserve"> (10:11–12): It does not distinguish between Jews and Gentiles.</w:t>
      </w:r>
    </w:p>
    <w:p w14:paraId="57C33EE1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</w:r>
      <w:r w:rsidRPr="00216BCE">
        <w:rPr>
          <w:rFonts w:ascii="Open Sans" w:hAnsi="Open Sans" w:cs="Open Sans"/>
          <w:bCs/>
        </w:rPr>
        <w:t>It is universal</w:t>
      </w:r>
      <w:r w:rsidRPr="008D62DD">
        <w:rPr>
          <w:rFonts w:ascii="Open Sans" w:hAnsi="Open Sans" w:cs="Open Sans"/>
        </w:rPr>
        <w:t xml:space="preserve"> (10:13): Anyone calling on the name of the Lord will be saved.</w:t>
      </w:r>
    </w:p>
    <w:p w14:paraId="330461AE" w14:textId="63BF469B" w:rsidR="001439A0" w:rsidRPr="008D62DD" w:rsidRDefault="001439A0" w:rsidP="00216BCE">
      <w:pPr>
        <w:tabs>
          <w:tab w:val="left" w:pos="360"/>
        </w:tabs>
        <w:autoSpaceDE w:val="0"/>
        <w:autoSpaceDN w:val="0"/>
        <w:adjustRightInd w:val="0"/>
        <w:spacing w:before="360"/>
        <w:ind w:left="36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VI.</w:t>
      </w:r>
      <w:r w:rsidRPr="008D62DD">
        <w:rPr>
          <w:rFonts w:ascii="Open Sans" w:hAnsi="Open Sans" w:cs="Open Sans"/>
        </w:rPr>
        <w:tab/>
        <w:t>T</w:t>
      </w:r>
      <w:r w:rsidRPr="008D62DD">
        <w:rPr>
          <w:rFonts w:ascii="Open Sans" w:hAnsi="Open Sans" w:cs="Open Sans"/>
          <w:smallCaps/>
        </w:rPr>
        <w:t>he</w:t>
      </w:r>
      <w:r w:rsidRPr="008D62DD">
        <w:rPr>
          <w:rFonts w:ascii="Open Sans" w:hAnsi="Open Sans" w:cs="Open Sans"/>
        </w:rPr>
        <w:t xml:space="preserve"> P</w:t>
      </w:r>
      <w:r w:rsidRPr="008D62DD">
        <w:rPr>
          <w:rFonts w:ascii="Open Sans" w:hAnsi="Open Sans" w:cs="Open Sans"/>
          <w:smallCaps/>
        </w:rPr>
        <w:t>resentation</w:t>
      </w:r>
      <w:r w:rsidRPr="008D62DD">
        <w:rPr>
          <w:rFonts w:ascii="Open Sans" w:hAnsi="Open Sans" w:cs="Open Sans"/>
        </w:rPr>
        <w:t xml:space="preserve"> </w:t>
      </w:r>
      <w:r w:rsidRPr="008D62DD">
        <w:rPr>
          <w:rFonts w:ascii="Open Sans" w:hAnsi="Open Sans" w:cs="Open Sans"/>
          <w:smallCaps/>
        </w:rPr>
        <w:t>of</w:t>
      </w:r>
      <w:r w:rsidRPr="008D62DD">
        <w:rPr>
          <w:rFonts w:ascii="Open Sans" w:hAnsi="Open Sans" w:cs="Open Sans"/>
        </w:rPr>
        <w:t xml:space="preserve"> G</w:t>
      </w:r>
      <w:r w:rsidRPr="008D62DD">
        <w:rPr>
          <w:rFonts w:ascii="Open Sans" w:hAnsi="Open Sans" w:cs="Open Sans"/>
          <w:smallCaps/>
        </w:rPr>
        <w:t>od</w:t>
      </w:r>
      <w:r w:rsidRPr="008D62DD">
        <w:rPr>
          <w:rFonts w:ascii="Open Sans" w:hAnsi="Open Sans" w:cs="Open Sans"/>
        </w:rPr>
        <w:t>’</w:t>
      </w:r>
      <w:r w:rsidRPr="008D62DD">
        <w:rPr>
          <w:rFonts w:ascii="Open Sans" w:hAnsi="Open Sans" w:cs="Open Sans"/>
          <w:smallCaps/>
        </w:rPr>
        <w:t>s</w:t>
      </w:r>
      <w:r w:rsidRPr="008D62DD">
        <w:rPr>
          <w:rFonts w:ascii="Open Sans" w:hAnsi="Open Sans" w:cs="Open Sans"/>
        </w:rPr>
        <w:t xml:space="preserve"> R</w:t>
      </w:r>
      <w:r w:rsidRPr="008D62DD">
        <w:rPr>
          <w:rFonts w:ascii="Open Sans" w:hAnsi="Open Sans" w:cs="Open Sans"/>
          <w:smallCaps/>
        </w:rPr>
        <w:t>ighteousness</w:t>
      </w:r>
      <w:r w:rsidRPr="008D62DD">
        <w:rPr>
          <w:rFonts w:ascii="Open Sans" w:hAnsi="Open Sans" w:cs="Open Sans"/>
        </w:rPr>
        <w:t xml:space="preserve"> (10:14–15): Paul presents a compelling case for faithful witnessing.</w:t>
      </w:r>
    </w:p>
    <w:p w14:paraId="4A242A59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lastRenderedPageBreak/>
        <w:t>A.</w:t>
      </w:r>
      <w:r w:rsidRPr="008D62DD">
        <w:rPr>
          <w:rFonts w:ascii="Open Sans" w:hAnsi="Open Sans" w:cs="Open Sans"/>
        </w:rPr>
        <w:tab/>
      </w:r>
      <w:r w:rsidRPr="00216BCE">
        <w:rPr>
          <w:rFonts w:ascii="Open Sans" w:hAnsi="Open Sans" w:cs="Open Sans"/>
          <w:bCs/>
        </w:rPr>
        <w:t>A sinner must call on the Lord to be saved</w:t>
      </w:r>
      <w:r w:rsidRPr="008D62DD">
        <w:rPr>
          <w:rFonts w:ascii="Open Sans" w:hAnsi="Open Sans" w:cs="Open Sans"/>
        </w:rPr>
        <w:t xml:space="preserve"> (10:14a).</w:t>
      </w:r>
    </w:p>
    <w:p w14:paraId="687985E0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</w:r>
      <w:r w:rsidRPr="00216BCE">
        <w:rPr>
          <w:rFonts w:ascii="Open Sans" w:hAnsi="Open Sans" w:cs="Open Sans"/>
          <w:bCs/>
        </w:rPr>
        <w:t>A sinner must believe in order to call</w:t>
      </w:r>
      <w:r w:rsidRPr="008D62DD">
        <w:rPr>
          <w:rFonts w:ascii="Open Sans" w:hAnsi="Open Sans" w:cs="Open Sans"/>
        </w:rPr>
        <w:t xml:space="preserve"> (10:14b).</w:t>
      </w:r>
    </w:p>
    <w:p w14:paraId="1911D1A5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C.</w:t>
      </w:r>
      <w:r w:rsidRPr="008D62DD">
        <w:rPr>
          <w:rFonts w:ascii="Open Sans" w:hAnsi="Open Sans" w:cs="Open Sans"/>
        </w:rPr>
        <w:tab/>
      </w:r>
      <w:r w:rsidRPr="00216BCE">
        <w:rPr>
          <w:rFonts w:ascii="Open Sans" w:hAnsi="Open Sans" w:cs="Open Sans"/>
          <w:bCs/>
        </w:rPr>
        <w:t>A sinner must hear in order to believe</w:t>
      </w:r>
      <w:r w:rsidRPr="008D62DD">
        <w:rPr>
          <w:rFonts w:ascii="Open Sans" w:hAnsi="Open Sans" w:cs="Open Sans"/>
        </w:rPr>
        <w:t xml:space="preserve"> (10:14c–15): Isaiah described the results: “How beautiful … are the feet of those who bring good news” (Isa. 52:7).</w:t>
      </w:r>
    </w:p>
    <w:p w14:paraId="5BA476AA" w14:textId="313219B8" w:rsidR="001439A0" w:rsidRPr="008D62DD" w:rsidRDefault="001439A0" w:rsidP="001439A0">
      <w:pPr>
        <w:tabs>
          <w:tab w:val="left" w:pos="360"/>
        </w:tabs>
        <w:autoSpaceDE w:val="0"/>
        <w:autoSpaceDN w:val="0"/>
        <w:adjustRightInd w:val="0"/>
        <w:spacing w:before="360"/>
        <w:ind w:left="36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VII.</w:t>
      </w:r>
      <w:r w:rsidRPr="008D62DD">
        <w:rPr>
          <w:rFonts w:ascii="Open Sans" w:hAnsi="Open Sans" w:cs="Open Sans"/>
        </w:rPr>
        <w:tab/>
        <w:t>T</w:t>
      </w:r>
      <w:r w:rsidRPr="008D62DD">
        <w:rPr>
          <w:rFonts w:ascii="Open Sans" w:hAnsi="Open Sans" w:cs="Open Sans"/>
          <w:smallCaps/>
        </w:rPr>
        <w:t>he</w:t>
      </w:r>
      <w:r w:rsidRPr="008D62DD">
        <w:rPr>
          <w:rFonts w:ascii="Open Sans" w:hAnsi="Open Sans" w:cs="Open Sans"/>
        </w:rPr>
        <w:t xml:space="preserve"> R</w:t>
      </w:r>
      <w:r w:rsidRPr="008D62DD">
        <w:rPr>
          <w:rFonts w:ascii="Open Sans" w:hAnsi="Open Sans" w:cs="Open Sans"/>
          <w:smallCaps/>
        </w:rPr>
        <w:t>ejection</w:t>
      </w:r>
      <w:r w:rsidRPr="008D62DD">
        <w:rPr>
          <w:rFonts w:ascii="Open Sans" w:hAnsi="Open Sans" w:cs="Open Sans"/>
        </w:rPr>
        <w:t xml:space="preserve"> </w:t>
      </w:r>
      <w:r w:rsidRPr="008D62DD">
        <w:rPr>
          <w:rFonts w:ascii="Open Sans" w:hAnsi="Open Sans" w:cs="Open Sans"/>
          <w:smallCaps/>
        </w:rPr>
        <w:t>of</w:t>
      </w:r>
      <w:r w:rsidRPr="008D62DD">
        <w:rPr>
          <w:rFonts w:ascii="Open Sans" w:hAnsi="Open Sans" w:cs="Open Sans"/>
        </w:rPr>
        <w:t xml:space="preserve"> G</w:t>
      </w:r>
      <w:r w:rsidRPr="008D62DD">
        <w:rPr>
          <w:rFonts w:ascii="Open Sans" w:hAnsi="Open Sans" w:cs="Open Sans"/>
          <w:smallCaps/>
        </w:rPr>
        <w:t>od</w:t>
      </w:r>
      <w:r w:rsidRPr="008D62DD">
        <w:rPr>
          <w:rFonts w:ascii="Open Sans" w:hAnsi="Open Sans" w:cs="Open Sans"/>
        </w:rPr>
        <w:t>’</w:t>
      </w:r>
      <w:r w:rsidRPr="008D62DD">
        <w:rPr>
          <w:rFonts w:ascii="Open Sans" w:hAnsi="Open Sans" w:cs="Open Sans"/>
          <w:smallCaps/>
        </w:rPr>
        <w:t>s</w:t>
      </w:r>
      <w:r w:rsidRPr="008D62DD">
        <w:rPr>
          <w:rFonts w:ascii="Open Sans" w:hAnsi="Open Sans" w:cs="Open Sans"/>
        </w:rPr>
        <w:t xml:space="preserve"> R</w:t>
      </w:r>
      <w:r w:rsidRPr="008D62DD">
        <w:rPr>
          <w:rFonts w:ascii="Open Sans" w:hAnsi="Open Sans" w:cs="Open Sans"/>
          <w:smallCaps/>
        </w:rPr>
        <w:t>ighteousness</w:t>
      </w:r>
      <w:r w:rsidRPr="008D62DD">
        <w:rPr>
          <w:rFonts w:ascii="Open Sans" w:hAnsi="Open Sans" w:cs="Open Sans"/>
        </w:rPr>
        <w:t xml:space="preserve"> (10:16–21)</w:t>
      </w:r>
      <w:r w:rsidR="0015102F">
        <w:rPr>
          <w:rFonts w:ascii="Open Sans" w:hAnsi="Open Sans" w:cs="Open Sans"/>
        </w:rPr>
        <w:br/>
      </w:r>
    </w:p>
    <w:p w14:paraId="4F693BC9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A.</w:t>
      </w:r>
      <w:r w:rsidRPr="008D62DD">
        <w:rPr>
          <w:rFonts w:ascii="Open Sans" w:hAnsi="Open Sans" w:cs="Open Sans"/>
        </w:rPr>
        <w:tab/>
      </w:r>
      <w:r w:rsidRPr="00216BCE">
        <w:rPr>
          <w:rFonts w:ascii="Open Sans" w:hAnsi="Open Sans" w:cs="Open Sans"/>
          <w:bCs/>
        </w:rPr>
        <w:t>Israel has heard the Good News</w:t>
      </w:r>
      <w:r w:rsidRPr="008D62DD">
        <w:rPr>
          <w:rFonts w:ascii="Open Sans" w:hAnsi="Open Sans" w:cs="Open Sans"/>
        </w:rPr>
        <w:t xml:space="preserve"> (10:18): Paul proves this by quoting from Psalm 19:4.</w:t>
      </w:r>
    </w:p>
    <w:p w14:paraId="13277AAB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</w:r>
      <w:r w:rsidRPr="00216BCE">
        <w:rPr>
          <w:rFonts w:ascii="Open Sans" w:hAnsi="Open Sans" w:cs="Open Sans"/>
          <w:bCs/>
        </w:rPr>
        <w:t>Israel has refused to heed the Good News</w:t>
      </w:r>
      <w:r w:rsidRPr="008D62DD">
        <w:rPr>
          <w:rFonts w:ascii="Open Sans" w:hAnsi="Open Sans" w:cs="Open Sans"/>
        </w:rPr>
        <w:t xml:space="preserve"> (10:16–17, 19–21).</w:t>
      </w:r>
    </w:p>
    <w:p w14:paraId="6C99B421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1.</w:t>
      </w:r>
      <w:r w:rsidRPr="008D62DD">
        <w:rPr>
          <w:rFonts w:ascii="Open Sans" w:hAnsi="Open Sans" w:cs="Open Sans"/>
        </w:rPr>
        <w:tab/>
      </w:r>
      <w:r w:rsidRPr="008D62DD">
        <w:rPr>
          <w:rFonts w:ascii="Open Sans" w:hAnsi="Open Sans" w:cs="Open Sans"/>
          <w:i/>
        </w:rPr>
        <w:t>Isaiah predicted this</w:t>
      </w:r>
      <w:r w:rsidRPr="008D62DD">
        <w:rPr>
          <w:rFonts w:ascii="Open Sans" w:hAnsi="Open Sans" w:cs="Open Sans"/>
        </w:rPr>
        <w:t xml:space="preserve"> (10:16–17, 20–21): See Isaiah 53:1; 65:1–2.</w:t>
      </w:r>
    </w:p>
    <w:p w14:paraId="5FA0572A" w14:textId="1A7C5F9B" w:rsidR="001439A0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2.</w:t>
      </w:r>
      <w:r w:rsidRPr="008D62DD">
        <w:rPr>
          <w:rFonts w:ascii="Open Sans" w:hAnsi="Open Sans" w:cs="Open Sans"/>
        </w:rPr>
        <w:tab/>
      </w:r>
      <w:r w:rsidRPr="008D62DD">
        <w:rPr>
          <w:rFonts w:ascii="Open Sans" w:hAnsi="Open Sans" w:cs="Open Sans"/>
          <w:i/>
        </w:rPr>
        <w:t>Moses predicted this</w:t>
      </w:r>
      <w:r w:rsidRPr="008D62DD">
        <w:rPr>
          <w:rFonts w:ascii="Open Sans" w:hAnsi="Open Sans" w:cs="Open Sans"/>
        </w:rPr>
        <w:t xml:space="preserve"> (10:19): See Deuteronomy 32:21.</w:t>
      </w:r>
    </w:p>
    <w:p w14:paraId="306C6AD4" w14:textId="4A4B1AF9" w:rsidR="00DF1888" w:rsidRDefault="00DF1888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</w:p>
    <w:p w14:paraId="3E569D62" w14:textId="5C29F520" w:rsidR="00DF1888" w:rsidRDefault="00DF1888" w:rsidP="00DF188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Georgia" w:hAnsi="Georgia" w:cs="Open Sans"/>
          <w:b/>
          <w:bCs/>
          <w:sz w:val="26"/>
          <w:szCs w:val="26"/>
        </w:rPr>
      </w:pPr>
      <w:r w:rsidRPr="00DF1888">
        <w:rPr>
          <w:rFonts w:ascii="Georgia" w:hAnsi="Georgia" w:cs="Open Sans"/>
          <w:b/>
          <w:bCs/>
          <w:sz w:val="26"/>
          <w:szCs w:val="26"/>
        </w:rPr>
        <w:t>Romans Chapter 11</w:t>
      </w:r>
      <w:r>
        <w:rPr>
          <w:rFonts w:ascii="Georgia" w:hAnsi="Georgia" w:cs="Open Sans"/>
          <w:b/>
          <w:bCs/>
          <w:sz w:val="26"/>
          <w:szCs w:val="26"/>
        </w:rPr>
        <w:br/>
      </w:r>
    </w:p>
    <w:p w14:paraId="4C666669" w14:textId="391B0209" w:rsidR="00DF1888" w:rsidRPr="00DF1888" w:rsidRDefault="00DF1888" w:rsidP="00DF188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Open Sans" w:hAnsi="Open Sans" w:cs="Open Sans"/>
        </w:rPr>
      </w:pPr>
      <w:r w:rsidRPr="00DF1888">
        <w:rPr>
          <w:rFonts w:ascii="Open Sans" w:hAnsi="Open Sans" w:cs="Open Sans"/>
        </w:rPr>
        <w:t>Paul overviews the wisdom of God and Israel’s future restoration.</w:t>
      </w:r>
    </w:p>
    <w:p w14:paraId="277CC6ED" w14:textId="3104E011" w:rsidR="001439A0" w:rsidRPr="008D62DD" w:rsidRDefault="001439A0" w:rsidP="00216BCE">
      <w:pPr>
        <w:autoSpaceDE w:val="0"/>
        <w:autoSpaceDN w:val="0"/>
        <w:adjustRightInd w:val="0"/>
        <w:jc w:val="center"/>
        <w:rPr>
          <w:rFonts w:ascii="Open Sans" w:hAnsi="Open Sans" w:cs="Open Sans"/>
        </w:rPr>
      </w:pPr>
    </w:p>
    <w:p w14:paraId="78E84531" w14:textId="77777777" w:rsidR="001439A0" w:rsidRPr="00D058CD" w:rsidRDefault="001439A0" w:rsidP="001439A0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360"/>
        <w:rPr>
          <w:rFonts w:ascii="Open Sans" w:hAnsi="Open Sans" w:cs="Open Sans"/>
        </w:rPr>
      </w:pPr>
      <w:r w:rsidRPr="00D058CD">
        <w:rPr>
          <w:rFonts w:ascii="Open Sans" w:hAnsi="Open Sans" w:cs="Open Sans"/>
        </w:rPr>
        <w:t>T</w:t>
      </w:r>
      <w:r w:rsidRPr="00D058CD">
        <w:rPr>
          <w:rFonts w:ascii="Open Sans" w:hAnsi="Open Sans" w:cs="Open Sans"/>
          <w:smallCaps/>
        </w:rPr>
        <w:t>his</w:t>
      </w:r>
      <w:r w:rsidRPr="00D058CD">
        <w:rPr>
          <w:rFonts w:ascii="Open Sans" w:hAnsi="Open Sans" w:cs="Open Sans"/>
        </w:rPr>
        <w:t xml:space="preserve"> F</w:t>
      </w:r>
      <w:r w:rsidRPr="00D058CD">
        <w:rPr>
          <w:rFonts w:ascii="Open Sans" w:hAnsi="Open Sans" w:cs="Open Sans"/>
          <w:smallCaps/>
        </w:rPr>
        <w:t>uture</w:t>
      </w:r>
      <w:r w:rsidRPr="00D058CD">
        <w:rPr>
          <w:rFonts w:ascii="Open Sans" w:hAnsi="Open Sans" w:cs="Open Sans"/>
        </w:rPr>
        <w:t xml:space="preserve"> R</w:t>
      </w:r>
      <w:r w:rsidRPr="00D058CD">
        <w:rPr>
          <w:rFonts w:ascii="Open Sans" w:hAnsi="Open Sans" w:cs="Open Sans"/>
          <w:smallCaps/>
        </w:rPr>
        <w:t>estoration</w:t>
      </w:r>
      <w:r w:rsidRPr="00D058CD">
        <w:rPr>
          <w:rFonts w:ascii="Open Sans" w:hAnsi="Open Sans" w:cs="Open Sans"/>
        </w:rPr>
        <w:t xml:space="preserve"> I</w:t>
      </w:r>
      <w:r w:rsidRPr="00D058CD">
        <w:rPr>
          <w:rFonts w:ascii="Open Sans" w:hAnsi="Open Sans" w:cs="Open Sans"/>
          <w:smallCaps/>
        </w:rPr>
        <w:t>s</w:t>
      </w:r>
      <w:r w:rsidRPr="00D058CD">
        <w:rPr>
          <w:rFonts w:ascii="Open Sans" w:hAnsi="Open Sans" w:cs="Open Sans"/>
        </w:rPr>
        <w:t xml:space="preserve"> A</w:t>
      </w:r>
      <w:r w:rsidRPr="00D058CD">
        <w:rPr>
          <w:rFonts w:ascii="Open Sans" w:hAnsi="Open Sans" w:cs="Open Sans"/>
          <w:smallCaps/>
        </w:rPr>
        <w:t>ssured</w:t>
      </w:r>
      <w:r w:rsidRPr="00D058CD">
        <w:rPr>
          <w:rFonts w:ascii="Open Sans" w:hAnsi="Open Sans" w:cs="Open Sans"/>
        </w:rPr>
        <w:t xml:space="preserve"> </w:t>
      </w:r>
      <w:r w:rsidRPr="00D058CD">
        <w:rPr>
          <w:rFonts w:ascii="Open Sans" w:hAnsi="Open Sans" w:cs="Open Sans"/>
          <w:smallCaps/>
        </w:rPr>
        <w:t>because</w:t>
      </w:r>
      <w:r w:rsidRPr="00D058CD">
        <w:rPr>
          <w:rFonts w:ascii="Open Sans" w:hAnsi="Open Sans" w:cs="Open Sans"/>
        </w:rPr>
        <w:t xml:space="preserve"> I</w:t>
      </w:r>
      <w:r w:rsidRPr="00D058CD">
        <w:rPr>
          <w:rFonts w:ascii="Open Sans" w:hAnsi="Open Sans" w:cs="Open Sans"/>
          <w:smallCaps/>
        </w:rPr>
        <w:t>srael</w:t>
      </w:r>
      <w:r w:rsidRPr="00D058CD">
        <w:rPr>
          <w:rFonts w:ascii="Open Sans" w:hAnsi="Open Sans" w:cs="Open Sans"/>
        </w:rPr>
        <w:t>’</w:t>
      </w:r>
      <w:r w:rsidRPr="00D058CD">
        <w:rPr>
          <w:rFonts w:ascii="Open Sans" w:hAnsi="Open Sans" w:cs="Open Sans"/>
          <w:smallCaps/>
        </w:rPr>
        <w:t>s</w:t>
      </w:r>
      <w:r w:rsidRPr="00D058CD">
        <w:rPr>
          <w:rFonts w:ascii="Open Sans" w:hAnsi="Open Sans" w:cs="Open Sans"/>
        </w:rPr>
        <w:t xml:space="preserve"> P</w:t>
      </w:r>
      <w:r w:rsidRPr="00D058CD">
        <w:rPr>
          <w:rFonts w:ascii="Open Sans" w:hAnsi="Open Sans" w:cs="Open Sans"/>
          <w:smallCaps/>
        </w:rPr>
        <w:t>resent</w:t>
      </w:r>
      <w:r w:rsidRPr="00D058CD">
        <w:rPr>
          <w:rFonts w:ascii="Open Sans" w:hAnsi="Open Sans" w:cs="Open Sans"/>
        </w:rPr>
        <w:t xml:space="preserve"> R</w:t>
      </w:r>
      <w:r w:rsidRPr="00D058CD">
        <w:rPr>
          <w:rFonts w:ascii="Open Sans" w:hAnsi="Open Sans" w:cs="Open Sans"/>
          <w:smallCaps/>
        </w:rPr>
        <w:t>ejection</w:t>
      </w:r>
      <w:r w:rsidRPr="00D058CD">
        <w:rPr>
          <w:rFonts w:ascii="Open Sans" w:hAnsi="Open Sans" w:cs="Open Sans"/>
        </w:rPr>
        <w:t xml:space="preserve"> I</w:t>
      </w:r>
      <w:r w:rsidRPr="00D058CD">
        <w:rPr>
          <w:rFonts w:ascii="Open Sans" w:hAnsi="Open Sans" w:cs="Open Sans"/>
          <w:smallCaps/>
        </w:rPr>
        <w:t>s</w:t>
      </w:r>
      <w:r w:rsidRPr="00D058CD">
        <w:rPr>
          <w:rFonts w:ascii="Open Sans" w:hAnsi="Open Sans" w:cs="Open Sans"/>
        </w:rPr>
        <w:t xml:space="preserve"> N</w:t>
      </w:r>
      <w:r w:rsidRPr="00D058CD">
        <w:rPr>
          <w:rFonts w:ascii="Open Sans" w:hAnsi="Open Sans" w:cs="Open Sans"/>
          <w:smallCaps/>
        </w:rPr>
        <w:t>ot</w:t>
      </w:r>
      <w:r w:rsidRPr="00D058CD">
        <w:rPr>
          <w:rFonts w:ascii="Open Sans" w:hAnsi="Open Sans" w:cs="Open Sans"/>
        </w:rPr>
        <w:t xml:space="preserve"> T</w:t>
      </w:r>
      <w:r w:rsidRPr="00D058CD">
        <w:rPr>
          <w:rFonts w:ascii="Open Sans" w:hAnsi="Open Sans" w:cs="Open Sans"/>
          <w:smallCaps/>
        </w:rPr>
        <w:t>otal</w:t>
      </w:r>
      <w:r w:rsidRPr="00D058CD">
        <w:rPr>
          <w:rFonts w:ascii="Open Sans" w:hAnsi="Open Sans" w:cs="Open Sans"/>
        </w:rPr>
        <w:t xml:space="preserve"> (11:1–10, 11b–24).</w:t>
      </w:r>
    </w:p>
    <w:p w14:paraId="01B35381" w14:textId="77777777" w:rsidR="001439A0" w:rsidRPr="00D058CD" w:rsidRDefault="001439A0" w:rsidP="001439A0">
      <w:pPr>
        <w:pStyle w:val="ListParagraph"/>
        <w:tabs>
          <w:tab w:val="left" w:pos="360"/>
        </w:tabs>
        <w:autoSpaceDE w:val="0"/>
        <w:autoSpaceDN w:val="0"/>
        <w:adjustRightInd w:val="0"/>
        <w:spacing w:before="360"/>
        <w:ind w:left="1080"/>
        <w:rPr>
          <w:rFonts w:ascii="Open Sans" w:hAnsi="Open Sans" w:cs="Open Sans"/>
        </w:rPr>
      </w:pPr>
    </w:p>
    <w:p w14:paraId="57972227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A.</w:t>
      </w:r>
      <w:r w:rsidRPr="008D62DD">
        <w:rPr>
          <w:rFonts w:ascii="Open Sans" w:hAnsi="Open Sans" w:cs="Open Sans"/>
        </w:rPr>
        <w:tab/>
      </w:r>
      <w:r w:rsidRPr="008D62DD">
        <w:rPr>
          <w:rFonts w:ascii="Open Sans" w:hAnsi="Open Sans" w:cs="Open Sans"/>
          <w:b/>
        </w:rPr>
        <w:t>The factions of Israel</w:t>
      </w:r>
      <w:r w:rsidRPr="008D62DD">
        <w:rPr>
          <w:rFonts w:ascii="Open Sans" w:hAnsi="Open Sans" w:cs="Open Sans"/>
        </w:rPr>
        <w:t xml:space="preserve"> (11:1–10): Paul divides Israel into two groups.</w:t>
      </w:r>
    </w:p>
    <w:p w14:paraId="5C06050A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1.</w:t>
      </w:r>
      <w:r w:rsidRPr="008D62DD">
        <w:rPr>
          <w:rFonts w:ascii="Open Sans" w:hAnsi="Open Sans" w:cs="Open Sans"/>
        </w:rPr>
        <w:tab/>
      </w:r>
      <w:r w:rsidRPr="00F86012">
        <w:rPr>
          <w:rFonts w:ascii="Open Sans" w:hAnsi="Open Sans" w:cs="Open Sans"/>
          <w:iCs/>
        </w:rPr>
        <w:t>The minority group</w:t>
      </w:r>
      <w:r w:rsidRPr="008D62DD">
        <w:rPr>
          <w:rFonts w:ascii="Open Sans" w:hAnsi="Open Sans" w:cs="Open Sans"/>
        </w:rPr>
        <w:t xml:space="preserve"> (11:1–6)</w:t>
      </w:r>
    </w:p>
    <w:p w14:paraId="6DFC3D6D" w14:textId="77777777" w:rsidR="001439A0" w:rsidRPr="008D62DD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a.</w:t>
      </w:r>
      <w:r w:rsidRPr="008D62DD">
        <w:rPr>
          <w:rFonts w:ascii="Open Sans" w:hAnsi="Open Sans" w:cs="Open Sans"/>
        </w:rPr>
        <w:tab/>
        <w:t>As represented by Paul in the New Testament (11:1): His own conversion shows that God has not rejected all Israelites.</w:t>
      </w:r>
    </w:p>
    <w:p w14:paraId="00CD74EA" w14:textId="77777777" w:rsidR="001439A0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  <w:t>As represented by Elijah in the Old Testament (11:2–6): This powerful prophet, along with 7,000 other Israelites, did not bow to Baal (see also 1 Kings 19:18).</w:t>
      </w:r>
    </w:p>
    <w:p w14:paraId="650AE14A" w14:textId="77777777" w:rsidR="001439A0" w:rsidRPr="008D62DD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</w:p>
    <w:p w14:paraId="6D71BB22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2.</w:t>
      </w:r>
      <w:r w:rsidRPr="008D62DD">
        <w:rPr>
          <w:rFonts w:ascii="Open Sans" w:hAnsi="Open Sans" w:cs="Open Sans"/>
        </w:rPr>
        <w:tab/>
      </w:r>
      <w:r w:rsidRPr="00F86012">
        <w:rPr>
          <w:rFonts w:ascii="Open Sans" w:hAnsi="Open Sans" w:cs="Open Sans"/>
          <w:iCs/>
        </w:rPr>
        <w:t>The majority group</w:t>
      </w:r>
      <w:r w:rsidRPr="008D62DD">
        <w:rPr>
          <w:rFonts w:ascii="Open Sans" w:hAnsi="Open Sans" w:cs="Open Sans"/>
        </w:rPr>
        <w:t xml:space="preserve"> (11:7–10): Three Old Testament men predicted that God would harden the hearts of unbelieving Israel.</w:t>
      </w:r>
    </w:p>
    <w:p w14:paraId="3F24F832" w14:textId="77777777" w:rsidR="001439A0" w:rsidRPr="00347999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  <w:lang w:val="fr-FR"/>
        </w:rPr>
      </w:pPr>
      <w:r w:rsidRPr="00347999">
        <w:rPr>
          <w:rFonts w:ascii="Open Sans" w:hAnsi="Open Sans" w:cs="Open Sans"/>
          <w:lang w:val="fr-FR"/>
        </w:rPr>
        <w:t>a.</w:t>
      </w:r>
      <w:r w:rsidRPr="00347999">
        <w:rPr>
          <w:rFonts w:ascii="Open Sans" w:hAnsi="Open Sans" w:cs="Open Sans"/>
          <w:lang w:val="fr-FR"/>
        </w:rPr>
        <w:tab/>
        <w:t>Moses (Deut. 29:4) (11:7–8a)</w:t>
      </w:r>
    </w:p>
    <w:p w14:paraId="08525EEC" w14:textId="77777777" w:rsidR="001439A0" w:rsidRPr="00347999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  <w:lang w:val="fr-FR"/>
        </w:rPr>
      </w:pPr>
      <w:r w:rsidRPr="00347999">
        <w:rPr>
          <w:rFonts w:ascii="Open Sans" w:hAnsi="Open Sans" w:cs="Open Sans"/>
          <w:lang w:val="fr-FR"/>
        </w:rPr>
        <w:t>b.</w:t>
      </w:r>
      <w:r w:rsidRPr="00347999">
        <w:rPr>
          <w:rFonts w:ascii="Open Sans" w:hAnsi="Open Sans" w:cs="Open Sans"/>
          <w:lang w:val="fr-FR"/>
        </w:rPr>
        <w:tab/>
        <w:t>David (Ps. 69:22–23) (11:9–10)</w:t>
      </w:r>
    </w:p>
    <w:p w14:paraId="5B104585" w14:textId="77777777" w:rsidR="001439A0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c.</w:t>
      </w:r>
      <w:r w:rsidRPr="008D62DD">
        <w:rPr>
          <w:rFonts w:ascii="Open Sans" w:hAnsi="Open Sans" w:cs="Open Sans"/>
        </w:rPr>
        <w:tab/>
        <w:t>Isaiah (Isa. 29:10) (11:8b)</w:t>
      </w:r>
    </w:p>
    <w:p w14:paraId="1A47EB97" w14:textId="77777777" w:rsidR="001439A0" w:rsidRPr="008D62DD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</w:p>
    <w:p w14:paraId="5425C563" w14:textId="77777777" w:rsidR="001439A0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</w:r>
      <w:r w:rsidRPr="008D62DD">
        <w:rPr>
          <w:rFonts w:ascii="Open Sans" w:hAnsi="Open Sans" w:cs="Open Sans"/>
          <w:b/>
        </w:rPr>
        <w:t>The fullness of the Gentiles</w:t>
      </w:r>
      <w:r w:rsidRPr="008D62DD">
        <w:rPr>
          <w:rFonts w:ascii="Open Sans" w:hAnsi="Open Sans" w:cs="Open Sans"/>
        </w:rPr>
        <w:t xml:space="preserve"> (11:11b–25): This phrase refers to a specific period of time.</w:t>
      </w:r>
    </w:p>
    <w:p w14:paraId="48125662" w14:textId="77777777" w:rsidR="001439A0" w:rsidRPr="008D62DD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</w:p>
    <w:p w14:paraId="0288CB44" w14:textId="77777777" w:rsidR="001439A0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lastRenderedPageBreak/>
        <w:t>1.</w:t>
      </w:r>
      <w:r w:rsidRPr="008D62DD">
        <w:rPr>
          <w:rFonts w:ascii="Open Sans" w:hAnsi="Open Sans" w:cs="Open Sans"/>
        </w:rPr>
        <w:tab/>
      </w:r>
      <w:r w:rsidRPr="00F86012">
        <w:rPr>
          <w:rFonts w:ascii="Open Sans" w:hAnsi="Open Sans" w:cs="Open Sans"/>
          <w:iCs/>
        </w:rPr>
        <w:t>The definition of this period</w:t>
      </w:r>
      <w:r w:rsidRPr="008D62DD">
        <w:rPr>
          <w:rFonts w:ascii="Open Sans" w:hAnsi="Open Sans" w:cs="Open Sans"/>
        </w:rPr>
        <w:t xml:space="preserve"> (11:25): It is the time span involved in the completion of the body of Christ, consisting of both Jews and Gentiles, beginning at Pentecost and ending at the Rapture.</w:t>
      </w:r>
    </w:p>
    <w:p w14:paraId="54EAA520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</w:p>
    <w:p w14:paraId="48CDAA06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2.</w:t>
      </w:r>
      <w:r w:rsidRPr="008D62DD">
        <w:rPr>
          <w:rFonts w:ascii="Open Sans" w:hAnsi="Open Sans" w:cs="Open Sans"/>
        </w:rPr>
        <w:tab/>
      </w:r>
      <w:r w:rsidRPr="00F86012">
        <w:rPr>
          <w:rFonts w:ascii="Open Sans" w:hAnsi="Open Sans" w:cs="Open Sans"/>
          <w:iCs/>
        </w:rPr>
        <w:t>The details concerning this period</w:t>
      </w:r>
      <w:r w:rsidRPr="008D62DD">
        <w:rPr>
          <w:rFonts w:ascii="Open Sans" w:hAnsi="Open Sans" w:cs="Open Sans"/>
        </w:rPr>
        <w:t xml:space="preserve"> (11:11b–24)</w:t>
      </w:r>
    </w:p>
    <w:p w14:paraId="15007A27" w14:textId="77777777" w:rsidR="001439A0" w:rsidRPr="008D62DD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a.</w:t>
      </w:r>
      <w:r w:rsidRPr="008D62DD">
        <w:rPr>
          <w:rFonts w:ascii="Open Sans" w:hAnsi="Open Sans" w:cs="Open Sans"/>
        </w:rPr>
        <w:tab/>
        <w:t>The purpose (11:11b–12): One purpose is to make Israel jealous to be in God’s favor again.</w:t>
      </w:r>
    </w:p>
    <w:p w14:paraId="4E5AF911" w14:textId="77777777" w:rsidR="001439A0" w:rsidRPr="008D62DD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  <w:t>The preacher (11:13–15): Paul has been appointed by God himself to help make this a reality.</w:t>
      </w:r>
    </w:p>
    <w:p w14:paraId="1311E548" w14:textId="77777777" w:rsidR="001439A0" w:rsidRPr="008D62DD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c.</w:t>
      </w:r>
      <w:r w:rsidRPr="008D62DD">
        <w:rPr>
          <w:rFonts w:ascii="Open Sans" w:hAnsi="Open Sans" w:cs="Open Sans"/>
        </w:rPr>
        <w:tab/>
        <w:t>The parable (11:16–24): Paul employs an olive tree to illustrate all this.</w:t>
      </w:r>
    </w:p>
    <w:p w14:paraId="3095C869" w14:textId="77777777" w:rsidR="001439A0" w:rsidRPr="008D62DD" w:rsidRDefault="001439A0" w:rsidP="001439A0">
      <w:pPr>
        <w:tabs>
          <w:tab w:val="left" w:pos="1800"/>
        </w:tabs>
        <w:autoSpaceDE w:val="0"/>
        <w:autoSpaceDN w:val="0"/>
        <w:adjustRightInd w:val="0"/>
        <w:ind w:left="180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(1)</w:t>
      </w:r>
      <w:r w:rsidRPr="008D62DD">
        <w:rPr>
          <w:rFonts w:ascii="Open Sans" w:hAnsi="Open Sans" w:cs="Open Sans"/>
        </w:rPr>
        <w:tab/>
        <w:t>The roots of the tree are made up of Abraham and other godly Old Testament men (11:16).</w:t>
      </w:r>
    </w:p>
    <w:p w14:paraId="7D362208" w14:textId="77777777" w:rsidR="001439A0" w:rsidRPr="008D62DD" w:rsidRDefault="001439A0" w:rsidP="001439A0">
      <w:pPr>
        <w:tabs>
          <w:tab w:val="left" w:pos="1800"/>
        </w:tabs>
        <w:autoSpaceDE w:val="0"/>
        <w:autoSpaceDN w:val="0"/>
        <w:adjustRightInd w:val="0"/>
        <w:ind w:left="180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(2)</w:t>
      </w:r>
      <w:r w:rsidRPr="008D62DD">
        <w:rPr>
          <w:rFonts w:ascii="Open Sans" w:hAnsi="Open Sans" w:cs="Open Sans"/>
        </w:rPr>
        <w:tab/>
        <w:t>Some of the original branches have been broken off, referring to unbelieving Jews (11:17a).</w:t>
      </w:r>
    </w:p>
    <w:p w14:paraId="20C48E76" w14:textId="77777777" w:rsidR="001439A0" w:rsidRPr="008D62DD" w:rsidRDefault="001439A0" w:rsidP="001439A0">
      <w:pPr>
        <w:tabs>
          <w:tab w:val="left" w:pos="1800"/>
        </w:tabs>
        <w:autoSpaceDE w:val="0"/>
        <w:autoSpaceDN w:val="0"/>
        <w:adjustRightInd w:val="0"/>
        <w:ind w:left="180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(3)</w:t>
      </w:r>
      <w:r w:rsidRPr="008D62DD">
        <w:rPr>
          <w:rFonts w:ascii="Open Sans" w:hAnsi="Open Sans" w:cs="Open Sans"/>
        </w:rPr>
        <w:tab/>
        <w:t>Now some branches from a wild olive tree have been grafted in, referring to believing Gentiles (11:17b–23).</w:t>
      </w:r>
    </w:p>
    <w:p w14:paraId="2F99FA98" w14:textId="77777777" w:rsidR="001439A0" w:rsidRPr="008D62DD" w:rsidRDefault="001439A0" w:rsidP="001439A0">
      <w:pPr>
        <w:tabs>
          <w:tab w:val="left" w:pos="1800"/>
        </w:tabs>
        <w:autoSpaceDE w:val="0"/>
        <w:autoSpaceDN w:val="0"/>
        <w:adjustRightInd w:val="0"/>
        <w:ind w:left="180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(4)</w:t>
      </w:r>
      <w:r w:rsidRPr="008D62DD">
        <w:rPr>
          <w:rFonts w:ascii="Open Sans" w:hAnsi="Open Sans" w:cs="Open Sans"/>
        </w:rPr>
        <w:tab/>
        <w:t>The once-removed original branches will someday be grafted back in, referring to the future repentant Israel (11:24).</w:t>
      </w:r>
    </w:p>
    <w:p w14:paraId="03A952C3" w14:textId="3FC06B27" w:rsidR="000E0356" w:rsidRPr="008D62DD" w:rsidRDefault="001439A0" w:rsidP="000E0356">
      <w:pPr>
        <w:tabs>
          <w:tab w:val="left" w:pos="360"/>
        </w:tabs>
        <w:autoSpaceDE w:val="0"/>
        <w:autoSpaceDN w:val="0"/>
        <w:adjustRightInd w:val="0"/>
        <w:spacing w:before="360"/>
        <w:ind w:left="36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II.</w:t>
      </w:r>
      <w:r w:rsidRPr="008D62DD">
        <w:rPr>
          <w:rFonts w:ascii="Open Sans" w:hAnsi="Open Sans" w:cs="Open Sans"/>
        </w:rPr>
        <w:tab/>
        <w:t>T</w:t>
      </w:r>
      <w:r w:rsidRPr="008D62DD">
        <w:rPr>
          <w:rFonts w:ascii="Open Sans" w:hAnsi="Open Sans" w:cs="Open Sans"/>
          <w:smallCaps/>
        </w:rPr>
        <w:t>his</w:t>
      </w:r>
      <w:r w:rsidRPr="008D62DD">
        <w:rPr>
          <w:rFonts w:ascii="Open Sans" w:hAnsi="Open Sans" w:cs="Open Sans"/>
        </w:rPr>
        <w:t xml:space="preserve"> F</w:t>
      </w:r>
      <w:r w:rsidRPr="008D62DD">
        <w:rPr>
          <w:rFonts w:ascii="Open Sans" w:hAnsi="Open Sans" w:cs="Open Sans"/>
          <w:smallCaps/>
        </w:rPr>
        <w:t>uture</w:t>
      </w:r>
      <w:r w:rsidRPr="008D62DD">
        <w:rPr>
          <w:rFonts w:ascii="Open Sans" w:hAnsi="Open Sans" w:cs="Open Sans"/>
        </w:rPr>
        <w:t xml:space="preserve"> R</w:t>
      </w:r>
      <w:r w:rsidRPr="008D62DD">
        <w:rPr>
          <w:rFonts w:ascii="Open Sans" w:hAnsi="Open Sans" w:cs="Open Sans"/>
          <w:smallCaps/>
        </w:rPr>
        <w:t>estoration</w:t>
      </w:r>
      <w:r w:rsidRPr="008D62DD">
        <w:rPr>
          <w:rFonts w:ascii="Open Sans" w:hAnsi="Open Sans" w:cs="Open Sans"/>
        </w:rPr>
        <w:t xml:space="preserve"> I</w:t>
      </w:r>
      <w:r w:rsidRPr="008D62DD">
        <w:rPr>
          <w:rFonts w:ascii="Open Sans" w:hAnsi="Open Sans" w:cs="Open Sans"/>
          <w:smallCaps/>
        </w:rPr>
        <w:t>s</w:t>
      </w:r>
      <w:r w:rsidRPr="008D62DD">
        <w:rPr>
          <w:rFonts w:ascii="Open Sans" w:hAnsi="Open Sans" w:cs="Open Sans"/>
        </w:rPr>
        <w:t xml:space="preserve"> A</w:t>
      </w:r>
      <w:r w:rsidRPr="008D62DD">
        <w:rPr>
          <w:rFonts w:ascii="Open Sans" w:hAnsi="Open Sans" w:cs="Open Sans"/>
          <w:smallCaps/>
        </w:rPr>
        <w:t>ssured</w:t>
      </w:r>
      <w:r w:rsidRPr="008D62DD">
        <w:rPr>
          <w:rFonts w:ascii="Open Sans" w:hAnsi="Open Sans" w:cs="Open Sans"/>
        </w:rPr>
        <w:t xml:space="preserve"> </w:t>
      </w:r>
      <w:r w:rsidRPr="008D62DD">
        <w:rPr>
          <w:rFonts w:ascii="Open Sans" w:hAnsi="Open Sans" w:cs="Open Sans"/>
          <w:smallCaps/>
        </w:rPr>
        <w:t>because</w:t>
      </w:r>
      <w:r w:rsidRPr="008D62DD">
        <w:rPr>
          <w:rFonts w:ascii="Open Sans" w:hAnsi="Open Sans" w:cs="Open Sans"/>
        </w:rPr>
        <w:t xml:space="preserve"> I</w:t>
      </w:r>
      <w:r w:rsidRPr="008D62DD">
        <w:rPr>
          <w:rFonts w:ascii="Open Sans" w:hAnsi="Open Sans" w:cs="Open Sans"/>
          <w:smallCaps/>
        </w:rPr>
        <w:t>srael</w:t>
      </w:r>
      <w:r w:rsidRPr="008D62DD">
        <w:rPr>
          <w:rFonts w:ascii="Open Sans" w:hAnsi="Open Sans" w:cs="Open Sans"/>
        </w:rPr>
        <w:t>’</w:t>
      </w:r>
      <w:r w:rsidRPr="008D62DD">
        <w:rPr>
          <w:rFonts w:ascii="Open Sans" w:hAnsi="Open Sans" w:cs="Open Sans"/>
          <w:smallCaps/>
        </w:rPr>
        <w:t>s</w:t>
      </w:r>
      <w:r w:rsidRPr="008D62DD">
        <w:rPr>
          <w:rFonts w:ascii="Open Sans" w:hAnsi="Open Sans" w:cs="Open Sans"/>
        </w:rPr>
        <w:t xml:space="preserve"> P</w:t>
      </w:r>
      <w:r w:rsidRPr="008D62DD">
        <w:rPr>
          <w:rFonts w:ascii="Open Sans" w:hAnsi="Open Sans" w:cs="Open Sans"/>
          <w:smallCaps/>
        </w:rPr>
        <w:t>resent</w:t>
      </w:r>
      <w:r w:rsidRPr="008D62DD">
        <w:rPr>
          <w:rFonts w:ascii="Open Sans" w:hAnsi="Open Sans" w:cs="Open Sans"/>
        </w:rPr>
        <w:t xml:space="preserve"> R</w:t>
      </w:r>
      <w:r w:rsidRPr="008D62DD">
        <w:rPr>
          <w:rFonts w:ascii="Open Sans" w:hAnsi="Open Sans" w:cs="Open Sans"/>
          <w:smallCaps/>
        </w:rPr>
        <w:t>ejection</w:t>
      </w:r>
      <w:r w:rsidRPr="008D62DD">
        <w:rPr>
          <w:rFonts w:ascii="Open Sans" w:hAnsi="Open Sans" w:cs="Open Sans"/>
        </w:rPr>
        <w:t xml:space="preserve"> I</w:t>
      </w:r>
      <w:r w:rsidRPr="008D62DD">
        <w:rPr>
          <w:rFonts w:ascii="Open Sans" w:hAnsi="Open Sans" w:cs="Open Sans"/>
          <w:smallCaps/>
        </w:rPr>
        <w:t>s</w:t>
      </w:r>
      <w:r w:rsidRPr="008D62DD">
        <w:rPr>
          <w:rFonts w:ascii="Open Sans" w:hAnsi="Open Sans" w:cs="Open Sans"/>
        </w:rPr>
        <w:t xml:space="preserve"> N</w:t>
      </w:r>
      <w:r w:rsidRPr="008D62DD">
        <w:rPr>
          <w:rFonts w:ascii="Open Sans" w:hAnsi="Open Sans" w:cs="Open Sans"/>
          <w:smallCaps/>
        </w:rPr>
        <w:t>ot</w:t>
      </w:r>
      <w:r w:rsidRPr="008D62DD">
        <w:rPr>
          <w:rFonts w:ascii="Open Sans" w:hAnsi="Open Sans" w:cs="Open Sans"/>
        </w:rPr>
        <w:t xml:space="preserve"> F</w:t>
      </w:r>
      <w:r w:rsidRPr="008D62DD">
        <w:rPr>
          <w:rFonts w:ascii="Open Sans" w:hAnsi="Open Sans" w:cs="Open Sans"/>
          <w:smallCaps/>
        </w:rPr>
        <w:t>inal</w:t>
      </w:r>
      <w:r w:rsidRPr="008D62DD">
        <w:rPr>
          <w:rFonts w:ascii="Open Sans" w:hAnsi="Open Sans" w:cs="Open Sans"/>
        </w:rPr>
        <w:t xml:space="preserve"> (11:11a, 26–36).</w:t>
      </w:r>
      <w:r w:rsidR="000E0356">
        <w:rPr>
          <w:rFonts w:ascii="Open Sans" w:hAnsi="Open Sans" w:cs="Open Sans"/>
        </w:rPr>
        <w:br/>
      </w:r>
    </w:p>
    <w:p w14:paraId="41AD3B67" w14:textId="1FABC110" w:rsidR="001439A0" w:rsidRPr="00216BCE" w:rsidRDefault="001439A0" w:rsidP="00216BCE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Open Sans" w:hAnsi="Open Sans" w:cs="Open Sans"/>
        </w:rPr>
      </w:pPr>
      <w:r w:rsidRPr="00216BCE">
        <w:rPr>
          <w:rFonts w:ascii="Open Sans" w:hAnsi="Open Sans" w:cs="Open Sans"/>
          <w:b/>
        </w:rPr>
        <w:t>The Israel of God</w:t>
      </w:r>
      <w:r w:rsidRPr="00216BCE">
        <w:rPr>
          <w:rFonts w:ascii="Open Sans" w:hAnsi="Open Sans" w:cs="Open Sans"/>
        </w:rPr>
        <w:t xml:space="preserve"> (11:11a, 26–32)</w:t>
      </w:r>
    </w:p>
    <w:p w14:paraId="53A9443D" w14:textId="77777777" w:rsidR="00216BCE" w:rsidRPr="00216BCE" w:rsidRDefault="00216BCE" w:rsidP="00216BC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Open Sans" w:hAnsi="Open Sans" w:cs="Open Sans"/>
        </w:rPr>
      </w:pPr>
    </w:p>
    <w:p w14:paraId="2DCCB39D" w14:textId="77777777" w:rsidR="001439A0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1.</w:t>
      </w:r>
      <w:r w:rsidRPr="008D62DD">
        <w:rPr>
          <w:rFonts w:ascii="Open Sans" w:hAnsi="Open Sans" w:cs="Open Sans"/>
        </w:rPr>
        <w:tab/>
      </w:r>
      <w:r w:rsidRPr="00F86012">
        <w:rPr>
          <w:rFonts w:ascii="Open Sans" w:hAnsi="Open Sans" w:cs="Open Sans"/>
          <w:iCs/>
        </w:rPr>
        <w:t>The foretelling</w:t>
      </w:r>
      <w:r w:rsidRPr="008D62DD">
        <w:rPr>
          <w:rFonts w:ascii="Open Sans" w:hAnsi="Open Sans" w:cs="Open Sans"/>
        </w:rPr>
        <w:t xml:space="preserve"> (11:11a, 26–27)</w:t>
      </w:r>
    </w:p>
    <w:p w14:paraId="211355AB" w14:textId="77777777" w:rsidR="001439A0" w:rsidRPr="008D62DD" w:rsidRDefault="001439A0" w:rsidP="001439A0">
      <w:pPr>
        <w:tabs>
          <w:tab w:val="left" w:pos="1080"/>
        </w:tabs>
        <w:autoSpaceDE w:val="0"/>
        <w:autoSpaceDN w:val="0"/>
        <w:adjustRightInd w:val="0"/>
        <w:rPr>
          <w:rFonts w:ascii="Open Sans" w:hAnsi="Open Sans" w:cs="Open Sans"/>
        </w:rPr>
      </w:pPr>
    </w:p>
    <w:p w14:paraId="7DCA4D78" w14:textId="77777777" w:rsidR="001439A0" w:rsidRPr="008D62DD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a.</w:t>
      </w:r>
      <w:r w:rsidRPr="008D62DD">
        <w:rPr>
          <w:rFonts w:ascii="Open Sans" w:hAnsi="Open Sans" w:cs="Open Sans"/>
        </w:rPr>
        <w:tab/>
        <w:t>Israel restored through the promised Christ (11:26): Isaiah predicted that the Deliverer would accomplish this (Isa. 59:20).</w:t>
      </w:r>
    </w:p>
    <w:p w14:paraId="550AF851" w14:textId="77777777" w:rsidR="001439A0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  <w:t>Israel restored through the promised covenant (11:27): Isaiah predicted that God would keep his covenant with Israel (Isa. 59:21).</w:t>
      </w:r>
    </w:p>
    <w:p w14:paraId="20E521DB" w14:textId="77777777" w:rsidR="001439A0" w:rsidRPr="008D62DD" w:rsidRDefault="001439A0" w:rsidP="001439A0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Open Sans" w:hAnsi="Open Sans" w:cs="Open Sans"/>
        </w:rPr>
      </w:pPr>
    </w:p>
    <w:p w14:paraId="11508DA7" w14:textId="132AAE8D" w:rsidR="001439A0" w:rsidRDefault="001439A0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2.</w:t>
      </w:r>
      <w:r w:rsidRPr="008D62DD">
        <w:rPr>
          <w:rFonts w:ascii="Open Sans" w:hAnsi="Open Sans" w:cs="Open Sans"/>
        </w:rPr>
        <w:tab/>
      </w:r>
      <w:r w:rsidRPr="00F86012">
        <w:rPr>
          <w:rFonts w:ascii="Open Sans" w:hAnsi="Open Sans" w:cs="Open Sans"/>
          <w:iCs/>
        </w:rPr>
        <w:t>The faithfulness</w:t>
      </w:r>
      <w:r w:rsidRPr="008D62DD">
        <w:rPr>
          <w:rFonts w:ascii="Open Sans" w:hAnsi="Open Sans" w:cs="Open Sans"/>
        </w:rPr>
        <w:t xml:space="preserve"> (11:28–32): All the above will come to pass, for God’s gifts and calling are irrevocable.</w:t>
      </w:r>
    </w:p>
    <w:p w14:paraId="67771F60" w14:textId="77777777" w:rsidR="00216BCE" w:rsidRPr="008D62DD" w:rsidRDefault="00216BCE" w:rsidP="001439A0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Open Sans" w:hAnsi="Open Sans" w:cs="Open Sans"/>
        </w:rPr>
      </w:pPr>
    </w:p>
    <w:p w14:paraId="546467FE" w14:textId="2928CD78" w:rsidR="001439A0" w:rsidRPr="00BE151A" w:rsidRDefault="001439A0" w:rsidP="001439A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Open Sans" w:hAnsi="Open Sans" w:cs="Open Sans"/>
        </w:rPr>
      </w:pPr>
      <w:r w:rsidRPr="008D62DD">
        <w:rPr>
          <w:rFonts w:ascii="Open Sans" w:hAnsi="Open Sans" w:cs="Open Sans"/>
        </w:rPr>
        <w:t>B.</w:t>
      </w:r>
      <w:r w:rsidRPr="008D62DD">
        <w:rPr>
          <w:rFonts w:ascii="Open Sans" w:hAnsi="Open Sans" w:cs="Open Sans"/>
        </w:rPr>
        <w:tab/>
      </w:r>
      <w:r w:rsidRPr="008D62DD">
        <w:rPr>
          <w:rFonts w:ascii="Open Sans" w:hAnsi="Open Sans" w:cs="Open Sans"/>
          <w:b/>
        </w:rPr>
        <w:t>The God of Israel</w:t>
      </w:r>
      <w:r w:rsidRPr="008D62DD">
        <w:rPr>
          <w:rFonts w:ascii="Open Sans" w:hAnsi="Open Sans" w:cs="Open Sans"/>
        </w:rPr>
        <w:t xml:space="preserve"> (11:33–36): Paul praises God by uttering one of Scripture’s greatest doxologies.</w:t>
      </w:r>
      <w:r w:rsidR="000E0356" w:rsidRPr="00BE151A">
        <w:rPr>
          <w:rFonts w:ascii="Open Sans" w:hAnsi="Open Sans" w:cs="Open Sans"/>
        </w:rPr>
        <w:t xml:space="preserve"> </w:t>
      </w:r>
    </w:p>
    <w:p w14:paraId="7974B3E1" w14:textId="77777777" w:rsidR="00E549A2" w:rsidRDefault="00E549A2"/>
    <w:sectPr w:rsidR="00E549A2" w:rsidSect="00535576">
      <w:pgSz w:w="12240" w:h="15840"/>
      <w:pgMar w:top="1440" w:right="1440" w:bottom="1440" w:left="1440" w:header="720" w:footer="720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037E" w14:textId="77777777" w:rsidR="0033103F" w:rsidRDefault="0033103F" w:rsidP="000E0356">
      <w:r>
        <w:separator/>
      </w:r>
    </w:p>
  </w:endnote>
  <w:endnote w:type="continuationSeparator" w:id="0">
    <w:p w14:paraId="51298ABE" w14:textId="77777777" w:rsidR="0033103F" w:rsidRDefault="0033103F" w:rsidP="000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36447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F732A4" w14:textId="521F905F" w:rsidR="000E0356" w:rsidRDefault="000E0356" w:rsidP="005F6A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2797CC" w14:textId="77777777" w:rsidR="000E0356" w:rsidRDefault="000E0356" w:rsidP="000E03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1053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6EAE29" w14:textId="7D48A9E1" w:rsidR="000E0356" w:rsidRDefault="000E0356" w:rsidP="005F6A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8041F2" w14:textId="77777777" w:rsidR="000E0356" w:rsidRDefault="000E0356" w:rsidP="000E03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0BE8" w14:textId="77777777" w:rsidR="0033103F" w:rsidRDefault="0033103F" w:rsidP="000E0356">
      <w:r>
        <w:separator/>
      </w:r>
    </w:p>
  </w:footnote>
  <w:footnote w:type="continuationSeparator" w:id="0">
    <w:p w14:paraId="674F4B1C" w14:textId="77777777" w:rsidR="0033103F" w:rsidRDefault="0033103F" w:rsidP="000E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3A2"/>
    <w:multiLevelType w:val="hybridMultilevel"/>
    <w:tmpl w:val="FDDECACA"/>
    <w:lvl w:ilvl="0" w:tplc="7952D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5955"/>
    <w:multiLevelType w:val="hybridMultilevel"/>
    <w:tmpl w:val="34A4C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5B3B"/>
    <w:multiLevelType w:val="hybridMultilevel"/>
    <w:tmpl w:val="34D8B1AA"/>
    <w:lvl w:ilvl="0" w:tplc="E7762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0721"/>
    <w:multiLevelType w:val="hybridMultilevel"/>
    <w:tmpl w:val="378EC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92825"/>
    <w:multiLevelType w:val="hybridMultilevel"/>
    <w:tmpl w:val="0E96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A0"/>
    <w:rsid w:val="00067F2E"/>
    <w:rsid w:val="000E0356"/>
    <w:rsid w:val="001439A0"/>
    <w:rsid w:val="00147DCA"/>
    <w:rsid w:val="0015102F"/>
    <w:rsid w:val="00216BCE"/>
    <w:rsid w:val="0033103F"/>
    <w:rsid w:val="003823C6"/>
    <w:rsid w:val="00535576"/>
    <w:rsid w:val="00DF1888"/>
    <w:rsid w:val="00E549A2"/>
    <w:rsid w:val="00EB530B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B2FC"/>
  <w15:chartTrackingRefBased/>
  <w15:docId w15:val="{10234665-5E85-FD47-AE94-977EA765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39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39A0"/>
    <w:rPr>
      <w:color w:val="0000FF"/>
      <w:u w:val="single"/>
    </w:rPr>
  </w:style>
  <w:style w:type="character" w:customStyle="1" w:styleId="footnote">
    <w:name w:val="footnote"/>
    <w:basedOn w:val="DefaultParagraphFont"/>
    <w:rsid w:val="001439A0"/>
  </w:style>
  <w:style w:type="paragraph" w:styleId="Footer">
    <w:name w:val="footer"/>
    <w:basedOn w:val="Normal"/>
    <w:link w:val="FooterChar"/>
    <w:uiPriority w:val="99"/>
    <w:unhideWhenUsed/>
    <w:rsid w:val="000E0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356"/>
  </w:style>
  <w:style w:type="character" w:styleId="PageNumber">
    <w:name w:val="page number"/>
    <w:basedOn w:val="DefaultParagraphFont"/>
    <w:uiPriority w:val="99"/>
    <w:semiHidden/>
    <w:unhideWhenUsed/>
    <w:rsid w:val="000E0356"/>
  </w:style>
  <w:style w:type="character" w:styleId="UnresolvedMention">
    <w:name w:val="Unresolved Mention"/>
    <w:basedOn w:val="DefaultParagraphFont"/>
    <w:uiPriority w:val="99"/>
    <w:semiHidden/>
    <w:unhideWhenUsed/>
    <w:rsid w:val="0015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ityunited.church/medi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Moritz, Gary John (Rawlings School of Divinity Instr)</dc:creator>
  <cp:keywords/>
  <dc:description/>
  <cp:lastModifiedBy>Jana Moritz</cp:lastModifiedBy>
  <cp:revision>6</cp:revision>
  <dcterms:created xsi:type="dcterms:W3CDTF">2021-11-01T12:03:00Z</dcterms:created>
  <dcterms:modified xsi:type="dcterms:W3CDTF">2021-11-01T12:08:00Z</dcterms:modified>
</cp:coreProperties>
</file>