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4BCA" w14:textId="77777777" w:rsidR="001E2398" w:rsidRDefault="001E2398" w:rsidP="003A2CAF">
      <w:pPr>
        <w:spacing w:after="0"/>
        <w:rPr>
          <w:sz w:val="4"/>
        </w:rPr>
      </w:pPr>
    </w:p>
    <w:p w14:paraId="486F3935" w14:textId="04F5E354" w:rsidR="001E2398" w:rsidRDefault="001E2398" w:rsidP="007D5613">
      <w:pPr>
        <w:pBdr>
          <w:bar w:val="single" w:sz="8" w:color="1F4E79" w:themeColor="accent1" w:themeShade="80"/>
        </w:pBdr>
        <w:spacing w:after="0" w:line="240" w:lineRule="auto"/>
        <w:ind w:firstLine="720"/>
        <w:jc w:val="center"/>
        <w:rPr>
          <w:rFonts w:ascii="Cambria" w:eastAsiaTheme="majorEastAsia" w:hAnsi="Cambria" w:cstheme="majorHAnsi"/>
          <w:b/>
          <w:color w:val="0000FF"/>
          <w:sz w:val="40"/>
          <w:szCs w:val="16"/>
        </w:rPr>
      </w:pPr>
      <w:r w:rsidRPr="00F5727E">
        <w:rPr>
          <w:rFonts w:ascii="Cambria" w:eastAsiaTheme="majorEastAsia" w:hAnsi="Cambria" w:cstheme="majorHAnsi"/>
          <w:b/>
          <w:color w:val="0000FF"/>
          <w:sz w:val="40"/>
          <w:szCs w:val="16"/>
        </w:rPr>
        <w:t>Carnegie Resource Center</w:t>
      </w:r>
    </w:p>
    <w:p w14:paraId="6DF28243" w14:textId="6FD978A2" w:rsidR="001E2398" w:rsidRPr="00F5727E" w:rsidRDefault="001E2398" w:rsidP="007D5613">
      <w:pPr>
        <w:spacing w:after="0" w:line="240" w:lineRule="auto"/>
        <w:ind w:left="720"/>
        <w:contextualSpacing/>
        <w:jc w:val="center"/>
        <w:rPr>
          <w:rFonts w:ascii="Cambria" w:eastAsiaTheme="majorEastAsia" w:hAnsi="Cambria" w:cstheme="majorHAnsi"/>
          <w:b/>
          <w:i/>
          <w:color w:val="2F5496" w:themeColor="accent5" w:themeShade="BF"/>
          <w:sz w:val="32"/>
          <w:szCs w:val="16"/>
        </w:rPr>
      </w:pPr>
      <w:r w:rsidRPr="000326FA">
        <w:rPr>
          <w:rFonts w:ascii="Cambria" w:eastAsiaTheme="majorEastAsia" w:hAnsi="Cambria" w:cstheme="majorHAnsi"/>
          <w:b/>
          <w:i/>
          <w:color w:val="2F5496" w:themeColor="accent5" w:themeShade="BF"/>
          <w:sz w:val="24"/>
          <w:szCs w:val="16"/>
        </w:rPr>
        <w:t>3001 Oakes Ave, Everett</w:t>
      </w:r>
    </w:p>
    <w:p w14:paraId="0B7C46A5" w14:textId="6BC06825" w:rsidR="001E2398" w:rsidRDefault="001E2398" w:rsidP="007D5613">
      <w:pPr>
        <w:spacing w:after="0" w:line="240" w:lineRule="auto"/>
        <w:contextualSpacing/>
        <w:jc w:val="center"/>
        <w:rPr>
          <w:rFonts w:ascii="Cambria" w:eastAsiaTheme="majorEastAsia" w:hAnsi="Cambria" w:cstheme="majorHAnsi"/>
          <w:b/>
          <w:i/>
          <w:color w:val="2F5496" w:themeColor="accent5" w:themeShade="BF"/>
          <w:szCs w:val="16"/>
        </w:rPr>
      </w:pPr>
      <w:r w:rsidRPr="00F5727E">
        <w:rPr>
          <w:rFonts w:ascii="Cambria" w:eastAsiaTheme="majorEastAsia" w:hAnsi="Cambria" w:cstheme="majorHAnsi"/>
          <w:b/>
          <w:i/>
          <w:color w:val="2F5496" w:themeColor="accent5" w:themeShade="BF"/>
          <w:szCs w:val="16"/>
        </w:rPr>
        <w:t>Monday – Friday 9:00am-4:30pm (425) 434 – 4680</w:t>
      </w:r>
    </w:p>
    <w:p w14:paraId="39AED69F" w14:textId="15D13552" w:rsidR="001E2398" w:rsidRDefault="00E6175E" w:rsidP="007D5613">
      <w:pPr>
        <w:spacing w:after="0" w:line="240" w:lineRule="auto"/>
        <w:ind w:firstLine="720"/>
        <w:jc w:val="center"/>
        <w:rPr>
          <w:rFonts w:ascii="Cambria" w:hAnsi="Cambria"/>
          <w:b/>
          <w:color w:val="0000FF"/>
          <w:sz w:val="36"/>
          <w:szCs w:val="40"/>
          <w:u w:val="single"/>
        </w:rPr>
      </w:pPr>
      <w:sdt>
        <w:sdtPr>
          <w:rPr>
            <w:rFonts w:ascii="Cambria" w:hAnsi="Cambria"/>
            <w:b/>
            <w:color w:val="0000FF"/>
            <w:sz w:val="36"/>
            <w:szCs w:val="40"/>
            <w:u w:val="single"/>
          </w:rPr>
          <w:alias w:val="MONTH"/>
          <w:tag w:val="MONTH"/>
          <w:id w:val="-1838453961"/>
          <w:placeholder>
            <w:docPart w:val="DefaultPlaceholder_-1854013439"/>
          </w:placeholder>
          <w:comboBox>
            <w:listItem w:displayText="MONTH"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0D3281">
            <w:rPr>
              <w:rFonts w:ascii="Cambria" w:hAnsi="Cambria"/>
              <w:b/>
              <w:color w:val="0000FF"/>
              <w:sz w:val="36"/>
              <w:szCs w:val="40"/>
              <w:u w:val="single"/>
            </w:rPr>
            <w:t>FEBRUARY</w:t>
          </w:r>
        </w:sdtContent>
      </w:sdt>
      <w:r w:rsidR="004B177D">
        <w:rPr>
          <w:rFonts w:ascii="Cambria" w:hAnsi="Cambria"/>
          <w:b/>
          <w:color w:val="0000FF"/>
          <w:sz w:val="36"/>
          <w:szCs w:val="40"/>
          <w:u w:val="single"/>
        </w:rPr>
        <w:t xml:space="preserve"> </w:t>
      </w:r>
      <w:sdt>
        <w:sdtPr>
          <w:rPr>
            <w:rFonts w:ascii="Cambria" w:hAnsi="Cambria"/>
            <w:b/>
            <w:color w:val="0000FF"/>
            <w:sz w:val="36"/>
            <w:szCs w:val="40"/>
            <w:u w:val="single"/>
          </w:rPr>
          <w:alias w:val="YEAR"/>
          <w:tag w:val="YEAR"/>
          <w:id w:val="-1114516873"/>
          <w:placeholder>
            <w:docPart w:val="DefaultPlaceholder_-1854013439"/>
          </w:placeholder>
          <w:comboBox>
            <w:listItem w:displayText="YEAR" w:value="YEAR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1E2398" w:rsidRPr="001E2398">
            <w:rPr>
              <w:rFonts w:ascii="Cambria" w:hAnsi="Cambria"/>
              <w:b/>
              <w:color w:val="0000FF"/>
              <w:sz w:val="36"/>
              <w:szCs w:val="40"/>
              <w:u w:val="single"/>
            </w:rPr>
            <w:t>2022</w:t>
          </w:r>
        </w:sdtContent>
      </w:sdt>
      <w:r w:rsidR="001E2398" w:rsidRPr="001E2398">
        <w:rPr>
          <w:rFonts w:ascii="Cambria" w:hAnsi="Cambria"/>
          <w:b/>
          <w:color w:val="0000FF"/>
          <w:sz w:val="36"/>
          <w:szCs w:val="40"/>
          <w:u w:val="single"/>
        </w:rPr>
        <w:t xml:space="preserve"> Schedule</w:t>
      </w:r>
    </w:p>
    <w:p w14:paraId="036C71D3" w14:textId="2ADD3CE3" w:rsidR="001E2398" w:rsidRPr="001E2398" w:rsidRDefault="001E2398" w:rsidP="00975C1D">
      <w:pPr>
        <w:spacing w:after="0"/>
        <w:jc w:val="center"/>
        <w:rPr>
          <w:rFonts w:ascii="Cambria" w:eastAsiaTheme="majorEastAsia" w:hAnsi="Cambria" w:cstheme="majorHAnsi"/>
          <w:b/>
          <w:color w:val="2F5496" w:themeColor="accent5" w:themeShade="BF"/>
          <w:sz w:val="20"/>
          <w:szCs w:val="16"/>
        </w:rPr>
      </w:pPr>
      <w:r w:rsidRPr="005D0FFB">
        <w:rPr>
          <w:rFonts w:ascii="Cambria" w:hAnsi="Cambria"/>
          <w:i/>
          <w:color w:val="FF0000"/>
          <w:szCs w:val="19"/>
        </w:rPr>
        <w:t>*Masks are re</w:t>
      </w:r>
      <w:r>
        <w:rPr>
          <w:rFonts w:ascii="Cambria" w:hAnsi="Cambria"/>
          <w:i/>
          <w:color w:val="FF0000"/>
          <w:szCs w:val="19"/>
        </w:rPr>
        <w:t>quired for ALL persons</w:t>
      </w:r>
      <w:r w:rsidRPr="005D0FFB">
        <w:rPr>
          <w:rFonts w:ascii="Cambria" w:hAnsi="Cambria"/>
          <w:i/>
          <w:color w:val="FF0000"/>
          <w:szCs w:val="19"/>
        </w:rPr>
        <w:t xml:space="preserve"> vaccinated or unvaccinated*</w:t>
      </w:r>
    </w:p>
    <w:p w14:paraId="725759E1" w14:textId="0475A151" w:rsidR="001E2398" w:rsidRPr="001E2398" w:rsidRDefault="000326FA" w:rsidP="001E2398">
      <w:pPr>
        <w:spacing w:after="0"/>
        <w:rPr>
          <w:rFonts w:ascii="Cambria" w:hAnsi="Cambria" w:cstheme="majorHAnsi"/>
          <w:sz w:val="20"/>
          <w:szCs w:val="20"/>
        </w:rPr>
      </w:pPr>
      <w:r w:rsidRPr="001E2398">
        <w:rPr>
          <w:rFonts w:ascii="Cambria" w:hAnsi="Cambria" w:cstheme="majorHAnsi"/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6F6D3DF7" wp14:editId="3C17C84F">
            <wp:simplePos x="0" y="0"/>
            <wp:positionH relativeFrom="margin">
              <wp:posOffset>-80010</wp:posOffset>
            </wp:positionH>
            <wp:positionV relativeFrom="paragraph">
              <wp:posOffset>15875</wp:posOffset>
            </wp:positionV>
            <wp:extent cx="1856105" cy="1627505"/>
            <wp:effectExtent l="0" t="0" r="0" b="0"/>
            <wp:wrapThrough wrapText="bothSides">
              <wp:wrapPolygon edited="0">
                <wp:start x="1108" y="0"/>
                <wp:lineTo x="443" y="758"/>
                <wp:lineTo x="0" y="2275"/>
                <wp:lineTo x="0" y="17951"/>
                <wp:lineTo x="222" y="20479"/>
                <wp:lineTo x="1108" y="21238"/>
                <wp:lineTo x="20174" y="21238"/>
                <wp:lineTo x="21061" y="20479"/>
                <wp:lineTo x="21282" y="17951"/>
                <wp:lineTo x="21282" y="2275"/>
                <wp:lineTo x="20839" y="758"/>
                <wp:lineTo x="20174" y="0"/>
                <wp:lineTo x="110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98" w:rsidRPr="001E2398">
        <w:rPr>
          <w:rFonts w:ascii="Cambria" w:hAnsi="Cambria" w:cstheme="majorHAnsi"/>
          <w:sz w:val="20"/>
          <w:szCs w:val="21"/>
        </w:rPr>
        <w:t>The Carnegie Resource Center (CRC) is a gateway to a multitude of resources, offering a one-stop location for Snohomish County residen</w:t>
      </w:r>
      <w:bookmarkStart w:id="0" w:name="_GoBack"/>
      <w:bookmarkEnd w:id="0"/>
      <w:r w:rsidR="001E2398" w:rsidRPr="001E2398">
        <w:rPr>
          <w:rFonts w:ascii="Cambria" w:hAnsi="Cambria" w:cstheme="majorHAnsi"/>
          <w:sz w:val="20"/>
          <w:szCs w:val="21"/>
        </w:rPr>
        <w:t>ts with unmet needs.</w:t>
      </w:r>
    </w:p>
    <w:p w14:paraId="6188F10D" w14:textId="545C253E" w:rsidR="0049313A" w:rsidRPr="00364201" w:rsidRDefault="001E2398" w:rsidP="000326FA">
      <w:pPr>
        <w:spacing w:after="0" w:line="240" w:lineRule="auto"/>
        <w:contextualSpacing/>
        <w:rPr>
          <w:rFonts w:ascii="Cambria" w:hAnsi="Cambria" w:cstheme="majorHAnsi"/>
          <w:sz w:val="20"/>
          <w:szCs w:val="20"/>
        </w:rPr>
      </w:pPr>
      <w:r w:rsidRPr="00DD36F7">
        <w:rPr>
          <w:rFonts w:ascii="Cambria" w:hAnsi="Cambria" w:cstheme="majorHAnsi"/>
          <w:b/>
          <w:sz w:val="20"/>
          <w:szCs w:val="20"/>
        </w:rPr>
        <w:t xml:space="preserve">The CRC does </w:t>
      </w:r>
      <w:r w:rsidRPr="00DD36F7">
        <w:rPr>
          <w:rFonts w:ascii="Cambria" w:hAnsi="Cambria" w:cstheme="majorHAnsi"/>
          <w:b/>
          <w:color w:val="FF0000"/>
          <w:szCs w:val="20"/>
          <w:u w:val="single"/>
        </w:rPr>
        <w:t>NOT</w:t>
      </w:r>
      <w:r w:rsidRPr="00DD36F7">
        <w:rPr>
          <w:rFonts w:ascii="Cambria" w:hAnsi="Cambria" w:cstheme="majorHAnsi"/>
          <w:b/>
          <w:sz w:val="20"/>
          <w:szCs w:val="20"/>
        </w:rPr>
        <w:t xml:space="preserve"> have access to provisions such as </w:t>
      </w:r>
      <w:r w:rsidRPr="00DD36F7">
        <w:rPr>
          <w:rFonts w:ascii="Cambria" w:hAnsi="Cambria" w:cstheme="majorHAnsi"/>
          <w:b/>
          <w:sz w:val="20"/>
          <w:szCs w:val="20"/>
          <w:u w:val="single"/>
        </w:rPr>
        <w:t>rental assistance, motel, gas, bus fare, and hygiene or clothing vouchers</w:t>
      </w:r>
      <w:r w:rsidRPr="00DD36F7">
        <w:rPr>
          <w:rFonts w:ascii="Cambria" w:hAnsi="Cambria" w:cstheme="majorHAnsi"/>
          <w:b/>
          <w:sz w:val="20"/>
          <w:szCs w:val="20"/>
        </w:rPr>
        <w:t xml:space="preserve">. </w:t>
      </w:r>
      <w:r w:rsidRPr="00DD36F7">
        <w:rPr>
          <w:rFonts w:ascii="Cambria" w:hAnsi="Cambria" w:cstheme="majorHAnsi"/>
          <w:sz w:val="20"/>
          <w:szCs w:val="20"/>
        </w:rPr>
        <w:t>However, participan</w:t>
      </w:r>
      <w:r w:rsidR="00E17E8B" w:rsidRPr="00DD36F7">
        <w:rPr>
          <w:rFonts w:ascii="Cambria" w:hAnsi="Cambria" w:cstheme="majorHAnsi"/>
          <w:sz w:val="20"/>
          <w:szCs w:val="20"/>
        </w:rPr>
        <w:t>ts when</w:t>
      </w:r>
      <w:r w:rsidRPr="00DD36F7">
        <w:rPr>
          <w:rFonts w:ascii="Cambria" w:hAnsi="Cambria" w:cstheme="majorHAnsi"/>
          <w:sz w:val="20"/>
          <w:szCs w:val="20"/>
        </w:rPr>
        <w:t xml:space="preserve"> engaged with specific programs may be eligible for supportive services from that program or agency.</w:t>
      </w:r>
    </w:p>
    <w:p w14:paraId="5D945BCF" w14:textId="77777777" w:rsidR="0049313A" w:rsidRDefault="0049313A" w:rsidP="00883B20">
      <w:pPr>
        <w:pBdr>
          <w:top w:val="single" w:sz="4" w:space="0" w:color="1F4E79" w:themeColor="accent1" w:themeShade="80"/>
        </w:pBdr>
        <w:spacing w:after="0" w:line="240" w:lineRule="auto"/>
        <w:contextualSpacing/>
        <w:rPr>
          <w:rFonts w:ascii="Cambria" w:hAnsi="Cambria" w:cstheme="majorHAnsi"/>
          <w:sz w:val="6"/>
          <w:szCs w:val="16"/>
        </w:rPr>
      </w:pPr>
    </w:p>
    <w:tbl>
      <w:tblPr>
        <w:tblStyle w:val="TableGrid"/>
        <w:tblW w:w="7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7276"/>
      </w:tblGrid>
      <w:tr w:rsidR="0049313A" w14:paraId="641E97A8" w14:textId="77777777" w:rsidTr="00ED65E8">
        <w:trPr>
          <w:trHeight w:val="267"/>
        </w:trPr>
        <w:tc>
          <w:tcPr>
            <w:tcW w:w="7276" w:type="dxa"/>
          </w:tcPr>
          <w:p w14:paraId="1F92F71B" w14:textId="77777777" w:rsidR="0049313A" w:rsidRPr="00ED65E8" w:rsidRDefault="00ED65E8" w:rsidP="0049313A">
            <w:pPr>
              <w:contextualSpacing/>
              <w:rPr>
                <w:rFonts w:ascii="Cambria" w:hAnsi="Cambria" w:cstheme="majorHAnsi"/>
                <w:b/>
                <w:szCs w:val="16"/>
                <w:u w:val="single"/>
              </w:rPr>
            </w:pPr>
            <w:r w:rsidRPr="007C6691">
              <w:rPr>
                <w:rFonts w:ascii="Cambria" w:hAnsi="Cambria" w:cstheme="majorHAnsi"/>
                <w:b/>
                <w:sz w:val="20"/>
                <w:szCs w:val="14"/>
                <w:u w:val="single"/>
              </w:rPr>
              <w:t>MONDAY</w:t>
            </w:r>
          </w:p>
        </w:tc>
      </w:tr>
    </w:tbl>
    <w:sdt>
      <w:sdtPr>
        <w:rPr>
          <w:rFonts w:ascii="Cambria" w:hAnsi="Cambria" w:cstheme="majorHAnsi"/>
          <w:i/>
          <w:sz w:val="18"/>
          <w:szCs w:val="19"/>
        </w:rPr>
        <w:id w:val="1586413343"/>
        <w:lock w:val="sdtContentLocked"/>
        <w:placeholder>
          <w:docPart w:val="DefaultPlaceholder_-1854013440"/>
        </w:placeholder>
      </w:sdtPr>
      <w:sdtEndPr/>
      <w:sdtContent>
        <w:p w14:paraId="337E5A1B" w14:textId="77777777" w:rsidR="00364201" w:rsidRPr="002B57D7" w:rsidRDefault="00364201" w:rsidP="00364201">
          <w:pPr>
            <w:numPr>
              <w:ilvl w:val="0"/>
              <w:numId w:val="4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Eyewear Vouchers 9:00am – 4:00pm</w:t>
          </w:r>
        </w:p>
        <w:p w14:paraId="11538F7C" w14:textId="77777777" w:rsidR="00364201" w:rsidRPr="009A26A1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9"/>
              <w:szCs w:val="19"/>
            </w:rPr>
          </w:pPr>
          <w:r w:rsidRPr="009A26A1">
            <w:rPr>
              <w:rFonts w:ascii="Cambria" w:hAnsi="Cambria" w:cstheme="majorHAnsi"/>
              <w:i/>
              <w:sz w:val="18"/>
              <w:szCs w:val="19"/>
            </w:rPr>
            <w:t>Bring your current (within the last 24 months) prescription &amp; apply for a voucher.</w:t>
          </w:r>
        </w:p>
        <w:p w14:paraId="4DB43B13" w14:textId="77777777" w:rsidR="00364201" w:rsidRPr="002B57D7" w:rsidRDefault="00364201" w:rsidP="00364201">
          <w:pPr>
            <w:numPr>
              <w:ilvl w:val="0"/>
              <w:numId w:val="4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Coord</w:t>
          </w:r>
          <w:r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inated Entry Navigator (SnoCo)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 9:00am – 4:00pm</w:t>
          </w:r>
        </w:p>
        <w:p w14:paraId="164B1621" w14:textId="77777777" w:rsidR="00364201" w:rsidRPr="009A26A1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9"/>
              <w:szCs w:val="19"/>
            </w:rPr>
          </w:pPr>
          <w:r w:rsidRPr="009A26A1">
            <w:rPr>
              <w:rFonts w:ascii="Cambria" w:hAnsi="Cambria" w:cstheme="majorHAnsi"/>
              <w:i/>
              <w:sz w:val="18"/>
              <w:szCs w:val="19"/>
            </w:rPr>
            <w:t>Navigators collect info, determine vulnerability &amp; explore available options.</w:t>
          </w:r>
        </w:p>
        <w:p w14:paraId="599CBBBD" w14:textId="77777777" w:rsidR="00364201" w:rsidRPr="002B57D7" w:rsidRDefault="00364201" w:rsidP="00364201">
          <w:pPr>
            <w:numPr>
              <w:ilvl w:val="0"/>
              <w:numId w:val="4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Employment Navigation 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18"/>
              <w:szCs w:val="20"/>
            </w:rPr>
            <w:t xml:space="preserve">(Cares Of Washington) 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9:00am - 1:00pm</w:t>
          </w:r>
        </w:p>
        <w:p w14:paraId="6CDB3400" w14:textId="77777777" w:rsidR="00364201" w:rsidRPr="002B57D7" w:rsidRDefault="00364201" w:rsidP="00364201">
          <w:pPr>
            <w:spacing w:after="0" w:line="240" w:lineRule="auto"/>
            <w:ind w:left="720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                    </w:t>
          </w:r>
          <w:r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                        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18"/>
              <w:szCs w:val="20"/>
            </w:rPr>
            <w:t xml:space="preserve">(TRAC Associates) </w:t>
          </w:r>
          <w:r w:rsidRPr="002B57D7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1:00pm – 4:00pm</w:t>
          </w:r>
        </w:p>
        <w:p w14:paraId="3066C4E2" w14:textId="77777777" w:rsidR="00364201" w:rsidRPr="009A26A1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9"/>
              <w:szCs w:val="19"/>
            </w:rPr>
          </w:pPr>
          <w:r w:rsidRPr="009A26A1">
            <w:rPr>
              <w:rFonts w:ascii="Cambria" w:hAnsi="Cambria" w:cstheme="majorHAnsi"/>
              <w:i/>
              <w:sz w:val="18"/>
              <w:szCs w:val="19"/>
            </w:rPr>
            <w:t>Assist with job readiness skills. Supportive services available for those who qualify.</w:t>
          </w:r>
        </w:p>
        <w:p w14:paraId="719BE6B1" w14:textId="77777777" w:rsidR="00364201" w:rsidRPr="0040210B" w:rsidRDefault="00364201" w:rsidP="00364201">
          <w:pPr>
            <w:numPr>
              <w:ilvl w:val="0"/>
              <w:numId w:val="4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Assault and Abuse </w:t>
          </w:r>
          <w:r w:rsidRPr="0040210B">
            <w:rPr>
              <w:rFonts w:ascii="Cambria" w:hAnsi="Cambria" w:cstheme="majorHAnsi"/>
              <w:b/>
              <w:color w:val="1F4E79" w:themeColor="accent1" w:themeShade="80"/>
              <w:szCs w:val="20"/>
            </w:rPr>
            <w:t xml:space="preserve">(PICAA) </w:t>
          </w: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(Providence Intervention Center) </w:t>
          </w:r>
        </w:p>
        <w:p w14:paraId="670C451C" w14:textId="6FFAA349" w:rsidR="00364201" w:rsidRPr="00F2350B" w:rsidRDefault="00364201" w:rsidP="000326FA">
          <w:pPr>
            <w:spacing w:after="0" w:line="240" w:lineRule="auto"/>
            <w:ind w:left="288"/>
            <w:rPr>
              <w:rFonts w:ascii="Cambria" w:hAnsi="Cambria" w:cstheme="majorHAnsi"/>
              <w:i/>
              <w:sz w:val="18"/>
              <w:szCs w:val="19"/>
            </w:rPr>
          </w:pPr>
          <w:r w:rsidRPr="009A26A1">
            <w:rPr>
              <w:rFonts w:ascii="Cambria" w:hAnsi="Cambria" w:cstheme="majorHAnsi"/>
              <w:b/>
              <w:i/>
              <w:sz w:val="18"/>
              <w:szCs w:val="19"/>
            </w:rPr>
            <w:t xml:space="preserve">PICAA </w:t>
          </w:r>
          <w:r>
            <w:rPr>
              <w:rFonts w:ascii="Cambria" w:hAnsi="Cambria" w:cstheme="majorHAnsi"/>
              <w:i/>
              <w:sz w:val="18"/>
              <w:szCs w:val="19"/>
            </w:rPr>
            <w:t xml:space="preserve">provides medical, advocacy, </w:t>
          </w:r>
          <w:r w:rsidRPr="009A26A1">
            <w:rPr>
              <w:rFonts w:ascii="Cambria" w:hAnsi="Cambria" w:cstheme="majorHAnsi"/>
              <w:i/>
              <w:sz w:val="18"/>
              <w:szCs w:val="19"/>
            </w:rPr>
            <w:t>c</w:t>
          </w:r>
          <w:r>
            <w:rPr>
              <w:rFonts w:ascii="Cambria" w:hAnsi="Cambria" w:cstheme="majorHAnsi"/>
              <w:i/>
              <w:sz w:val="18"/>
              <w:szCs w:val="19"/>
            </w:rPr>
            <w:t xml:space="preserve">ounseling services, evaluations to victims of abuse and </w:t>
          </w:r>
          <w:r w:rsidRPr="00F2350B">
            <w:rPr>
              <w:rFonts w:ascii="Cambria" w:hAnsi="Cambria" w:cstheme="majorHAnsi"/>
              <w:i/>
              <w:sz w:val="18"/>
              <w:szCs w:val="19"/>
            </w:rPr>
            <w:t>victims of sexual assault.</w:t>
          </w:r>
        </w:p>
      </w:sdtContent>
    </w:sdt>
    <w:p w14:paraId="29FAB6A4" w14:textId="77777777" w:rsidR="009A26A1" w:rsidRPr="00485A04" w:rsidRDefault="009A26A1" w:rsidP="009A26A1">
      <w:pPr>
        <w:spacing w:after="0" w:line="240" w:lineRule="auto"/>
        <w:ind w:left="480"/>
        <w:rPr>
          <w:rFonts w:ascii="Cambria" w:hAnsi="Cambria" w:cstheme="majorHAnsi"/>
          <w:sz w:val="6"/>
          <w:szCs w:val="19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24E6C" w:rsidRPr="002965E8" w14:paraId="5CAD49F7" w14:textId="77777777" w:rsidTr="002965E8">
        <w:trPr>
          <w:trHeight w:val="278"/>
        </w:trPr>
        <w:tc>
          <w:tcPr>
            <w:tcW w:w="7338" w:type="dxa"/>
          </w:tcPr>
          <w:p w14:paraId="123D81E8" w14:textId="77777777" w:rsidR="00B24E6C" w:rsidRPr="007C6691" w:rsidRDefault="00B24E6C" w:rsidP="009A26A1">
            <w:pPr>
              <w:rPr>
                <w:rFonts w:ascii="Cambria" w:hAnsi="Cambria" w:cstheme="majorHAnsi"/>
                <w:b/>
                <w:sz w:val="20"/>
                <w:szCs w:val="18"/>
                <w:u w:val="single"/>
              </w:rPr>
            </w:pPr>
            <w:r w:rsidRPr="007C6691">
              <w:rPr>
                <w:rFonts w:ascii="Cambria" w:hAnsi="Cambria" w:cstheme="majorHAnsi"/>
                <w:b/>
                <w:sz w:val="20"/>
                <w:szCs w:val="18"/>
                <w:u w:val="single"/>
              </w:rPr>
              <w:t>TUESDAY</w:t>
            </w:r>
          </w:p>
        </w:tc>
      </w:tr>
    </w:tbl>
    <w:sdt>
      <w:sdtPr>
        <w:rPr>
          <w:rFonts w:ascii="Cambria" w:hAnsi="Cambria" w:cstheme="majorHAnsi"/>
          <w:b/>
          <w:color w:val="1F4E79" w:themeColor="accent1" w:themeShade="80"/>
          <w:sz w:val="15"/>
          <w:szCs w:val="15"/>
        </w:rPr>
        <w:id w:val="515276087"/>
        <w:lock w:val="sdtContentLocked"/>
        <w:placeholder>
          <w:docPart w:val="DefaultPlaceholder_-1854013440"/>
        </w:placeholder>
      </w:sdtPr>
      <w:sdtEndPr/>
      <w:sdtContent>
        <w:p w14:paraId="60F3B048" w14:textId="77777777" w:rsidR="00364201" w:rsidRPr="0040210B" w:rsidRDefault="00364201" w:rsidP="00364201">
          <w:pPr>
            <w:numPr>
              <w:ilvl w:val="0"/>
              <w:numId w:val="6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Eyewear Vouchers 9:00am – 4:00pm</w:t>
          </w:r>
        </w:p>
        <w:p w14:paraId="7FBE95A4" w14:textId="77777777" w:rsidR="00364201" w:rsidRPr="00F2350B" w:rsidRDefault="00364201" w:rsidP="00364201">
          <w:pPr>
            <w:spacing w:after="0" w:line="240" w:lineRule="auto"/>
            <w:ind w:left="288"/>
            <w:contextualSpacing/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</w:pPr>
          <w:r w:rsidRPr="00F2350B">
            <w:rPr>
              <w:rFonts w:ascii="Cambria" w:hAnsi="Cambria" w:cstheme="majorHAnsi"/>
              <w:i/>
              <w:sz w:val="18"/>
              <w:szCs w:val="19"/>
            </w:rPr>
            <w:t>Bring your current (within the last 24 months) prescription &amp; apply for a voucher.</w:t>
          </w:r>
        </w:p>
        <w:p w14:paraId="4D7FAC77" w14:textId="77777777" w:rsidR="00364201" w:rsidRPr="0040210B" w:rsidRDefault="00364201" w:rsidP="00364201">
          <w:pPr>
            <w:numPr>
              <w:ilvl w:val="0"/>
              <w:numId w:val="6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Coordinated Entry Navigator (CCS) 9:00am – 4:00pm</w:t>
          </w:r>
        </w:p>
        <w:p w14:paraId="36081CAF" w14:textId="77777777" w:rsidR="00364201" w:rsidRPr="00B24E6C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9"/>
              <w:szCs w:val="19"/>
            </w:rPr>
          </w:pPr>
          <w:r w:rsidRPr="00B24E6C">
            <w:rPr>
              <w:rFonts w:ascii="Cambria" w:hAnsi="Cambria" w:cstheme="majorHAnsi"/>
              <w:i/>
              <w:sz w:val="18"/>
              <w:szCs w:val="19"/>
            </w:rPr>
            <w:t>Navigators collect info, determine vulnerability &amp; explore available options</w:t>
          </w:r>
          <w:r w:rsidRPr="00B24E6C">
            <w:rPr>
              <w:rFonts w:ascii="Cambria" w:hAnsi="Cambria" w:cstheme="majorHAnsi"/>
              <w:i/>
              <w:sz w:val="19"/>
              <w:szCs w:val="19"/>
            </w:rPr>
            <w:t>.</w:t>
          </w:r>
        </w:p>
        <w:p w14:paraId="70413C0A" w14:textId="77777777" w:rsidR="00364201" w:rsidRPr="0040210B" w:rsidRDefault="00364201" w:rsidP="00364201">
          <w:pPr>
            <w:numPr>
              <w:ilvl w:val="0"/>
              <w:numId w:val="6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Healthcare Navigation (Community Health Plan of WA) 9:00am-2:00pm</w:t>
          </w:r>
        </w:p>
        <w:p w14:paraId="11A93D01" w14:textId="77777777" w:rsidR="00364201" w:rsidRPr="00B24E6C" w:rsidRDefault="00364201" w:rsidP="00364201">
          <w:pPr>
            <w:spacing w:after="0" w:line="240" w:lineRule="auto"/>
            <w:ind w:left="288" w:firstLine="360"/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</w:pP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 </w:t>
          </w:r>
          <w:r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</w:t>
          </w:r>
          <w:r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ab/>
            <w:t xml:space="preserve">                           </w:t>
          </w: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(UHC) 2:00pm - 4:00pm </w:t>
          </w:r>
          <w:r w:rsidRPr="0040210B">
            <w:rPr>
              <w:rFonts w:ascii="Cambria" w:hAnsi="Cambria" w:cstheme="majorHAnsi"/>
              <w:color w:val="1F4E79" w:themeColor="accent1" w:themeShade="80"/>
              <w:sz w:val="20"/>
              <w:szCs w:val="20"/>
            </w:rPr>
            <w:t>(</w:t>
          </w:r>
          <w:r w:rsidRPr="0040210B">
            <w:rPr>
              <w:rFonts w:ascii="Cambria" w:hAnsi="Cambria" w:cstheme="majorHAnsi"/>
              <w:i/>
              <w:color w:val="1F4E79" w:themeColor="accent1" w:themeShade="80"/>
              <w:sz w:val="20"/>
              <w:szCs w:val="20"/>
            </w:rPr>
            <w:t>2</w:t>
          </w:r>
          <w:r w:rsidRPr="0040210B">
            <w:rPr>
              <w:rFonts w:ascii="Cambria" w:hAnsi="Cambria" w:cstheme="majorHAnsi"/>
              <w:i/>
              <w:color w:val="1F4E79" w:themeColor="accent1" w:themeShade="80"/>
              <w:sz w:val="20"/>
              <w:szCs w:val="20"/>
              <w:vertAlign w:val="superscript"/>
            </w:rPr>
            <w:t>nd</w:t>
          </w:r>
          <w:r w:rsidRPr="0040210B">
            <w:rPr>
              <w:rFonts w:ascii="Cambria" w:hAnsi="Cambria" w:cstheme="majorHAnsi"/>
              <w:i/>
              <w:color w:val="1F4E79" w:themeColor="accent1" w:themeShade="80"/>
              <w:sz w:val="20"/>
              <w:szCs w:val="20"/>
            </w:rPr>
            <w:t xml:space="preserve"> &amp; 4 Tues. of the mo.)</w:t>
          </w:r>
          <w:r w:rsidRPr="0040210B">
            <w:rPr>
              <w:rFonts w:ascii="Cambria" w:hAnsi="Cambria" w:cstheme="majorHAnsi"/>
              <w:color w:val="1F4E79" w:themeColor="accent1" w:themeShade="80"/>
              <w:sz w:val="20"/>
              <w:szCs w:val="20"/>
            </w:rPr>
            <w:t xml:space="preserve"> </w:t>
          </w:r>
          <w:r w:rsidRPr="0040210B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 xml:space="preserve"> </w:t>
          </w:r>
          <w:r w:rsidRPr="00B24E6C">
            <w:rPr>
              <w:rFonts w:ascii="Cambria" w:hAnsi="Cambria" w:cstheme="majorHAnsi"/>
              <w:i/>
              <w:sz w:val="18"/>
              <w:szCs w:val="19"/>
            </w:rPr>
            <w:t xml:space="preserve">Healthcare Reps help individuals who are on both Medicare &amp; Medicaid get additional </w:t>
          </w:r>
          <w:r>
            <w:rPr>
              <w:rFonts w:ascii="Cambria" w:hAnsi="Cambria" w:cstheme="majorHAnsi"/>
              <w:i/>
              <w:sz w:val="18"/>
              <w:szCs w:val="19"/>
            </w:rPr>
            <w:t>benefits</w:t>
          </w:r>
          <w:r w:rsidRPr="00B24E6C">
            <w:rPr>
              <w:rFonts w:ascii="Cambria" w:hAnsi="Cambria" w:cstheme="majorHAnsi"/>
              <w:i/>
              <w:sz w:val="18"/>
              <w:szCs w:val="19"/>
            </w:rPr>
            <w:t xml:space="preserve"> like dental, vision, transportation, OTC essentials &amp; more. </w:t>
          </w:r>
        </w:p>
        <w:p w14:paraId="2495FC19" w14:textId="77777777" w:rsidR="00364201" w:rsidRPr="00B24E6C" w:rsidRDefault="00364201" w:rsidP="00364201">
          <w:pPr>
            <w:numPr>
              <w:ilvl w:val="0"/>
              <w:numId w:val="6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</w:pPr>
          <w:r w:rsidRPr="00B24E6C"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  <w:t xml:space="preserve">Employment Navigation </w:t>
          </w:r>
          <w:r w:rsidRPr="00F2350B">
            <w:rPr>
              <w:rFonts w:ascii="Cambria" w:hAnsi="Cambria" w:cstheme="majorHAnsi"/>
              <w:b/>
              <w:color w:val="1F4E79" w:themeColor="accent1" w:themeShade="80"/>
              <w:sz w:val="18"/>
              <w:szCs w:val="19"/>
            </w:rPr>
            <w:t xml:space="preserve">(Volunteers of America) </w:t>
          </w:r>
          <w:r w:rsidRPr="00B24E6C"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  <w:t>10:00am-2:00pm</w:t>
          </w:r>
        </w:p>
        <w:p w14:paraId="28F50F6B" w14:textId="77777777" w:rsidR="00364201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8"/>
              <w:szCs w:val="19"/>
            </w:rPr>
          </w:pPr>
          <w:r w:rsidRPr="00B24E6C">
            <w:rPr>
              <w:rFonts w:ascii="Cambria" w:hAnsi="Cambria" w:cstheme="majorHAnsi"/>
              <w:i/>
              <w:sz w:val="18"/>
              <w:szCs w:val="19"/>
            </w:rPr>
            <w:t>Assist with job readiness skills. Supportive services available for those who qualify.</w:t>
          </w:r>
        </w:p>
        <w:p w14:paraId="5C5D4885" w14:textId="77777777" w:rsidR="00364201" w:rsidRPr="00B24E6C" w:rsidRDefault="00364201" w:rsidP="00364201">
          <w:pPr>
            <w:numPr>
              <w:ilvl w:val="0"/>
              <w:numId w:val="6"/>
            </w:numPr>
            <w:spacing w:after="0" w:line="240" w:lineRule="auto"/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</w:pPr>
          <w:r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  <w:t xml:space="preserve">Cell Phones </w:t>
          </w:r>
          <w:r w:rsidRPr="00A86456">
            <w:rPr>
              <w:rFonts w:ascii="Cambria" w:hAnsi="Cambria" w:cstheme="majorHAnsi"/>
              <w:b/>
              <w:color w:val="1F4E79" w:themeColor="accent1" w:themeShade="80"/>
              <w:sz w:val="18"/>
              <w:szCs w:val="19"/>
            </w:rPr>
            <w:t>(Safelink</w:t>
          </w:r>
          <w:r w:rsidRPr="00B7679E">
            <w:rPr>
              <w:rFonts w:ascii="Cambria" w:hAnsi="Cambria" w:cstheme="majorHAnsi"/>
              <w:b/>
              <w:color w:val="1F4E79" w:themeColor="accent1" w:themeShade="80"/>
              <w:sz w:val="18"/>
              <w:szCs w:val="19"/>
            </w:rPr>
            <w:t>)</w:t>
          </w:r>
          <w:r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  <w:t xml:space="preserve"> 10:00am – 1</w:t>
          </w:r>
          <w:r w:rsidRPr="00B24E6C">
            <w:rPr>
              <w:rFonts w:ascii="Cambria" w:hAnsi="Cambria" w:cstheme="majorHAnsi"/>
              <w:b/>
              <w:color w:val="1F4E79" w:themeColor="accent1" w:themeShade="80"/>
              <w:sz w:val="19"/>
              <w:szCs w:val="19"/>
            </w:rPr>
            <w:t>:00pm</w:t>
          </w:r>
        </w:p>
        <w:p w14:paraId="01B40F8E" w14:textId="77777777" w:rsidR="00364201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8"/>
              <w:szCs w:val="19"/>
            </w:rPr>
          </w:pPr>
          <w:r w:rsidRPr="00F2350B">
            <w:rPr>
              <w:rFonts w:ascii="Cambria" w:hAnsi="Cambria" w:cstheme="majorHAnsi"/>
              <w:i/>
              <w:sz w:val="18"/>
              <w:szCs w:val="19"/>
            </w:rPr>
            <w:t xml:space="preserve">These are government lifeline phones. </w:t>
          </w:r>
          <w:r>
            <w:rPr>
              <w:rFonts w:ascii="Cambria" w:hAnsi="Cambria" w:cstheme="majorHAnsi"/>
              <w:i/>
              <w:sz w:val="18"/>
              <w:szCs w:val="19"/>
            </w:rPr>
            <w:t>Bring</w:t>
          </w:r>
          <w:r w:rsidRPr="00F2350B">
            <w:rPr>
              <w:rFonts w:ascii="Cambria" w:hAnsi="Cambria" w:cstheme="majorHAnsi"/>
              <w:i/>
              <w:sz w:val="18"/>
              <w:szCs w:val="19"/>
            </w:rPr>
            <w:t xml:space="preserve"> picture </w:t>
          </w:r>
          <w:r>
            <w:rPr>
              <w:rFonts w:ascii="Cambria" w:hAnsi="Cambria" w:cstheme="majorHAnsi"/>
              <w:i/>
              <w:sz w:val="18"/>
              <w:szCs w:val="19"/>
            </w:rPr>
            <w:t xml:space="preserve">ID, proof of eligibility </w:t>
          </w:r>
          <w:r w:rsidRPr="00F2350B">
            <w:rPr>
              <w:rFonts w:ascii="Cambria" w:hAnsi="Cambria" w:cstheme="majorHAnsi"/>
              <w:i/>
              <w:sz w:val="18"/>
              <w:szCs w:val="19"/>
            </w:rPr>
            <w:t xml:space="preserve">(EBT card, </w:t>
          </w:r>
          <w:r>
            <w:rPr>
              <w:rFonts w:ascii="Cambria" w:hAnsi="Cambria" w:cstheme="majorHAnsi"/>
              <w:i/>
              <w:sz w:val="18"/>
              <w:szCs w:val="19"/>
            </w:rPr>
            <w:t xml:space="preserve">  </w:t>
          </w:r>
          <w:r w:rsidRPr="00F2350B">
            <w:rPr>
              <w:rFonts w:ascii="Cambria" w:hAnsi="Cambria" w:cstheme="majorHAnsi"/>
              <w:i/>
              <w:sz w:val="18"/>
              <w:szCs w:val="19"/>
            </w:rPr>
            <w:t xml:space="preserve">insurance </w:t>
          </w:r>
          <w:r>
            <w:rPr>
              <w:rFonts w:ascii="Cambria" w:hAnsi="Cambria" w:cstheme="majorHAnsi"/>
              <w:i/>
              <w:sz w:val="18"/>
              <w:szCs w:val="19"/>
            </w:rPr>
            <w:t>card or award letter from DSHS)</w:t>
          </w:r>
        </w:p>
        <w:p w14:paraId="73C56A03" w14:textId="77777777" w:rsidR="00364201" w:rsidRPr="00BA6054" w:rsidRDefault="00364201" w:rsidP="00364201">
          <w:pPr>
            <w:numPr>
              <w:ilvl w:val="0"/>
              <w:numId w:val="6"/>
            </w:numPr>
            <w:ind w:left="504"/>
            <w:contextualSpacing/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</w:pPr>
          <w:r w:rsidRPr="00BA6054">
            <w:rPr>
              <w:rFonts w:ascii="Cambria" w:hAnsi="Cambria" w:cstheme="majorHAnsi"/>
              <w:b/>
              <w:color w:val="1F4E79" w:themeColor="accent1" w:themeShade="80"/>
              <w:sz w:val="20"/>
              <w:szCs w:val="20"/>
            </w:rPr>
            <w:t>DSHS {Tele-Help} 1:00pm-4:00pm</w:t>
          </w:r>
        </w:p>
        <w:p w14:paraId="7780F478" w14:textId="77777777" w:rsidR="00364201" w:rsidRPr="00417544" w:rsidRDefault="00364201" w:rsidP="00364201">
          <w:pPr>
            <w:spacing w:after="0"/>
            <w:ind w:left="288"/>
            <w:contextualSpacing/>
            <w:rPr>
              <w:rFonts w:ascii="Cambria" w:hAnsi="Cambria" w:cstheme="majorHAnsi"/>
              <w:i/>
              <w:sz w:val="18"/>
              <w:szCs w:val="19"/>
            </w:rPr>
          </w:pPr>
          <w:r w:rsidRPr="00B24E6C">
            <w:rPr>
              <w:rFonts w:ascii="Cambria" w:hAnsi="Cambria" w:cstheme="majorHAnsi"/>
              <w:i/>
              <w:sz w:val="18"/>
              <w:szCs w:val="19"/>
            </w:rPr>
            <w:t>Apply for/renew benefits, ID vouchers etc</w:t>
          </w:r>
          <w:r>
            <w:rPr>
              <w:rFonts w:ascii="Cambria" w:hAnsi="Cambria" w:cstheme="majorHAnsi"/>
              <w:i/>
              <w:sz w:val="18"/>
              <w:szCs w:val="19"/>
            </w:rPr>
            <w:t>.</w:t>
          </w:r>
        </w:p>
        <w:p w14:paraId="01439F33" w14:textId="3B52311D" w:rsidR="00417544" w:rsidRPr="00B26D41" w:rsidRDefault="00E6175E" w:rsidP="0004004E">
          <w:pPr>
            <w:spacing w:after="0"/>
            <w:rPr>
              <w:rFonts w:ascii="Cambria" w:hAnsi="Cambria" w:cstheme="majorHAnsi"/>
              <w:b/>
              <w:color w:val="1F4E79" w:themeColor="accent1" w:themeShade="80"/>
              <w:sz w:val="15"/>
              <w:szCs w:val="15"/>
            </w:rPr>
          </w:pPr>
        </w:p>
      </w:sdtContent>
    </w:sdt>
    <w:tbl>
      <w:tblPr>
        <w:tblStyle w:val="TableGrid"/>
        <w:tblW w:w="7920" w:type="dxa"/>
        <w:tblInd w:w="-465" w:type="dxa"/>
        <w:tblBorders>
          <w:top w:val="none" w:sz="0" w:space="0" w:color="auto"/>
          <w:left w:val="single" w:sz="12" w:space="0" w:color="1F4E79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6063DF" w14:paraId="2360F7EB" w14:textId="77777777" w:rsidTr="00883B20">
        <w:trPr>
          <w:trHeight w:val="11108"/>
        </w:trPr>
        <w:tc>
          <w:tcPr>
            <w:tcW w:w="7920" w:type="dxa"/>
          </w:tcPr>
          <w:tbl>
            <w:tblPr>
              <w:tblStyle w:val="TableGrid"/>
              <w:tblW w:w="7440" w:type="dxa"/>
              <w:tblBorders>
                <w:top w:val="none" w:sz="0" w:space="0" w:color="auto"/>
                <w:left w:val="single" w:sz="12" w:space="0" w:color="1F3864" w:themeColor="accent5" w:themeShade="80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7440"/>
            </w:tblGrid>
            <w:tr w:rsidR="00E17E8B" w14:paraId="318E053B" w14:textId="77777777" w:rsidTr="00B8660D">
              <w:trPr>
                <w:trHeight w:val="11151"/>
              </w:trPr>
              <w:tc>
                <w:tcPr>
                  <w:tcW w:w="7440" w:type="dxa"/>
                </w:tcPr>
                <w:tbl>
                  <w:tblPr>
                    <w:tblStyle w:val="TableGrid"/>
                    <w:tblW w:w="0" w:type="auto"/>
                    <w:tblInd w:w="1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9"/>
                  </w:tblGrid>
                  <w:tr w:rsidR="00E17E8B" w:rsidRPr="00C81A08" w14:paraId="19C7134A" w14:textId="77777777" w:rsidTr="006C0EF3">
                    <w:trPr>
                      <w:trHeight w:val="261"/>
                    </w:trPr>
                    <w:tc>
                      <w:tcPr>
                        <w:tcW w:w="7329" w:type="dxa"/>
                      </w:tcPr>
                      <w:p w14:paraId="7A6542F8" w14:textId="77777777" w:rsidR="00E17E8B" w:rsidRPr="00C81A08" w:rsidRDefault="00E17E8B" w:rsidP="00E17E8B">
                        <w:pPr>
                          <w:rPr>
                            <w:rFonts w:ascii="Cambria" w:hAnsi="Cambria" w:cstheme="majorHAnsi"/>
                            <w:b/>
                            <w:color w:val="1F4E79" w:themeColor="accent1" w:themeShade="80"/>
                            <w:sz w:val="20"/>
                            <w:szCs w:val="18"/>
                            <w:u w:val="single"/>
                          </w:rPr>
                        </w:pPr>
                        <w:r w:rsidRPr="00C81A08">
                          <w:rPr>
                            <w:rFonts w:ascii="Cambria" w:hAnsi="Cambria" w:cstheme="majorHAnsi"/>
                            <w:b/>
                            <w:sz w:val="20"/>
                            <w:szCs w:val="18"/>
                            <w:u w:val="single"/>
                          </w:rPr>
                          <w:t>WEDNESDAY</w:t>
                        </w:r>
                      </w:p>
                    </w:tc>
                  </w:tr>
                </w:tbl>
                <w:p w14:paraId="053BC6A4" w14:textId="77777777" w:rsidR="00E17E8B" w:rsidRPr="00485A04" w:rsidRDefault="00E17E8B" w:rsidP="00E17E8B">
                  <w:pPr>
                    <w:rPr>
                      <w:rFonts w:ascii="Cambria" w:hAnsi="Cambria" w:cstheme="majorHAnsi"/>
                      <w:b/>
                      <w:color w:val="1F4E79" w:themeColor="accent1" w:themeShade="80"/>
                      <w:sz w:val="4"/>
                      <w:szCs w:val="19"/>
                    </w:rPr>
                  </w:pPr>
                </w:p>
                <w:sdt>
                  <w:sdtPr>
                    <w:rPr>
                      <w:rFonts w:ascii="Cambria" w:hAnsi="Cambria" w:cstheme="majorHAnsi"/>
                      <w:sz w:val="6"/>
                      <w:szCs w:val="19"/>
                    </w:rPr>
                    <w:id w:val="225810445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798A033A" w14:textId="77777777" w:rsidR="00364201" w:rsidRPr="004A49C1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4A49C1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Eyewear Vouchers 9:00am – 4:00pm</w:t>
                      </w:r>
                    </w:p>
                    <w:p w14:paraId="3EAAB6E4" w14:textId="77777777" w:rsidR="00364201" w:rsidRPr="00CF271C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>Bring your current (within the last 24 months) prescription &amp; apply for a voucher.</w:t>
                      </w:r>
                    </w:p>
                    <w:p w14:paraId="3637152E" w14:textId="77777777" w:rsidR="00364201" w:rsidRPr="00CF271C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CF271C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Coordinated Entry Navigator </w:t>
                      </w:r>
                      <w:r w:rsidRPr="00586B19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(CCS) 9:00am</w:t>
                      </w:r>
                      <w:r w:rsidRPr="00CF271C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– 4:00pm</w:t>
                      </w:r>
                    </w:p>
                    <w:p w14:paraId="7A346312" w14:textId="77777777" w:rsidR="00364201" w:rsidRPr="00CF271C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>Navigators collect info, determine vulnerability &amp; explore available options.</w:t>
                      </w:r>
                    </w:p>
                    <w:p w14:paraId="46C98FD1" w14:textId="77777777" w:rsidR="00364201" w:rsidRPr="00560B2F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560B2F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Employment Navigation </w:t>
                      </w:r>
                      <w:r w:rsidRPr="00586B19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(Housing Hope)</w:t>
                      </w:r>
                      <w:r w:rsidRPr="00560B2F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12:00pm - 3:00pm                    </w:t>
                      </w:r>
                    </w:p>
                    <w:p w14:paraId="3D9F1C84" w14:textId="77777777" w:rsidR="00364201" w:rsidRPr="00CF271C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>Assist with job readiness skills. Supportive services available for those who qualify.</w:t>
                      </w:r>
                    </w:p>
                    <w:p w14:paraId="1C15DAC2" w14:textId="77777777" w:rsidR="00364201" w:rsidRPr="00560B2F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560B2F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Supported Employment </w:t>
                      </w:r>
                      <w:r w:rsidRPr="00586B19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 xml:space="preserve">(Compass Career Solutions) </w:t>
                      </w:r>
                      <w:r w:rsidRPr="00560B2F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9:00am - 12:00pm</w:t>
                      </w:r>
                    </w:p>
                    <w:p w14:paraId="0D76000C" w14:textId="77777777" w:rsidR="00364201" w:rsidRPr="00CF271C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 xml:space="preserve"> Provides supported employment &amp; supported housing. Client must be on Medicaid.</w:t>
                      </w:r>
                    </w:p>
                    <w:p w14:paraId="02EC8F59" w14:textId="77777777" w:rsidR="00364201" w:rsidRPr="001150DA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1150DA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Supported Employment (SnoCo Futures) 10:00am - 3:00pm</w:t>
                      </w:r>
                    </w:p>
                    <w:p w14:paraId="48440BA5" w14:textId="77777777" w:rsidR="00364201" w:rsidRPr="00CF271C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 xml:space="preserve">Provides supported Employment/Education for ages 14-24years. </w:t>
                      </w:r>
                    </w:p>
                    <w:p w14:paraId="757F8944" w14:textId="77777777" w:rsidR="00364201" w:rsidRPr="00CF271C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1150DA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Housing Justice Project Legal Clinic 1:00pm-3:00pm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Pr="00094D7F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(</w:t>
                      </w:r>
                      <w:r w:rsidRPr="00CF271C">
                        <w:rPr>
                          <w:rFonts w:ascii="Cambria" w:hAnsi="Cambria" w:cstheme="majorHAnsi"/>
                          <w:i/>
                          <w:color w:val="1F4E79" w:themeColor="accent1" w:themeShade="80"/>
                          <w:sz w:val="18"/>
                          <w:szCs w:val="18"/>
                        </w:rPr>
                        <w:t>2</w:t>
                      </w:r>
                      <w:r w:rsidRPr="00CF271C">
                        <w:rPr>
                          <w:rFonts w:ascii="Cambria" w:hAnsi="Cambria" w:cstheme="majorHAnsi"/>
                          <w:i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CF271C">
                        <w:rPr>
                          <w:rFonts w:ascii="Cambria" w:hAnsi="Cambria" w:cstheme="majorHAnsi"/>
                          <w:i/>
                          <w:color w:val="1F4E79" w:themeColor="accent1" w:themeShade="80"/>
                          <w:sz w:val="18"/>
                          <w:szCs w:val="18"/>
                        </w:rPr>
                        <w:t xml:space="preserve"> &amp; 4</w:t>
                      </w:r>
                      <w:r w:rsidRPr="00CF271C">
                        <w:rPr>
                          <w:rFonts w:ascii="Cambria" w:hAnsi="Cambria" w:cstheme="majorHAnsi"/>
                          <w:i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F271C">
                        <w:rPr>
                          <w:rFonts w:ascii="Cambria" w:hAnsi="Cambria" w:cstheme="majorHAnsi"/>
                          <w:i/>
                          <w:color w:val="1F4E79" w:themeColor="accent1" w:themeShade="80"/>
                          <w:sz w:val="18"/>
                          <w:szCs w:val="18"/>
                        </w:rPr>
                        <w:t xml:space="preserve"> Wed</w:t>
                      </w:r>
                      <w:r w:rsidRPr="00CF271C">
                        <w:rPr>
                          <w:rFonts w:ascii="Cambria" w:hAnsi="Cambria" w:cstheme="majorHAnsi"/>
                          <w:color w:val="1F4E79" w:themeColor="accent1" w:themeShade="80"/>
                          <w:sz w:val="18"/>
                          <w:szCs w:val="18"/>
                        </w:rPr>
                        <w:t>.)</w:t>
                      </w:r>
                    </w:p>
                    <w:p w14:paraId="38C1DBC2" w14:textId="77777777" w:rsidR="00364201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>Guiding people in poverty out of crisis by providing quality legal services.</w:t>
                      </w:r>
                    </w:p>
                    <w:p w14:paraId="0018643E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Cell Phones (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Safel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ink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) 10:00am – 1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:00pm</w:t>
                      </w:r>
                    </w:p>
                    <w:p w14:paraId="42CA4BEE" w14:textId="77777777" w:rsidR="00364201" w:rsidRPr="001150DA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</w:pP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T</w:t>
                      </w:r>
                      <w:r w:rsidRPr="001150DA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>hese are government lifeline phones. Bring picture ID, proof of eligibility (EBT car           insurance card or award letter from DSHS).</w:t>
                      </w:r>
                    </w:p>
                    <w:p w14:paraId="65CFC626" w14:textId="77777777" w:rsidR="00364201" w:rsidRPr="006E202A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E202A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DSHS 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(</w:t>
                      </w:r>
                      <w:r w:rsidRPr="006E202A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Tele-Help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)</w:t>
                      </w:r>
                      <w:r w:rsidRPr="006E202A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 1:00pm-4:00pm</w:t>
                      </w:r>
                    </w:p>
                    <w:p w14:paraId="6EF17B5D" w14:textId="77777777" w:rsidR="00364201" w:rsidRPr="00912169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CF271C">
                        <w:rPr>
                          <w:rFonts w:ascii="Cambria" w:hAnsi="Cambria" w:cstheme="majorHAnsi"/>
                          <w:i/>
                          <w:sz w:val="18"/>
                          <w:szCs w:val="18"/>
                        </w:rPr>
                        <w:t xml:space="preserve">Apply for/renew benefits, ID vouchers etc. </w:t>
                      </w:r>
                    </w:p>
                    <w:p w14:paraId="6F38597B" w14:textId="62412DE1" w:rsidR="00D46944" w:rsidRPr="00485A04" w:rsidRDefault="00E6175E" w:rsidP="00D46944">
                      <w:pPr>
                        <w:rPr>
                          <w:rFonts w:ascii="Cambria" w:hAnsi="Cambria" w:cstheme="majorHAnsi"/>
                          <w:sz w:val="6"/>
                          <w:szCs w:val="19"/>
                        </w:rPr>
                      </w:pPr>
                    </w:p>
                  </w:sdtContent>
                </w:sdt>
                <w:tbl>
                  <w:tblPr>
                    <w:tblStyle w:val="TableGrid"/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9"/>
                  </w:tblGrid>
                  <w:tr w:rsidR="002965E8" w:rsidRPr="00C81A08" w14:paraId="701DB875" w14:textId="77777777" w:rsidTr="006C0EF3">
                    <w:trPr>
                      <w:trHeight w:val="285"/>
                    </w:trPr>
                    <w:tc>
                      <w:tcPr>
                        <w:tcW w:w="7329" w:type="dxa"/>
                      </w:tcPr>
                      <w:p w14:paraId="5FCDAAC9" w14:textId="77777777" w:rsidR="002965E8" w:rsidRPr="00C81A08" w:rsidRDefault="002965E8" w:rsidP="00D46944">
                        <w:pPr>
                          <w:rPr>
                            <w:rFonts w:ascii="Cambria" w:hAnsi="Cambria" w:cstheme="majorHAnsi"/>
                            <w:b/>
                            <w:sz w:val="20"/>
                            <w:szCs w:val="18"/>
                            <w:u w:val="single"/>
                          </w:rPr>
                        </w:pPr>
                        <w:r w:rsidRPr="00C81A08">
                          <w:rPr>
                            <w:rFonts w:ascii="Cambria" w:hAnsi="Cambria" w:cstheme="majorHAnsi"/>
                            <w:b/>
                            <w:sz w:val="20"/>
                            <w:szCs w:val="18"/>
                            <w:u w:val="single"/>
                          </w:rPr>
                          <w:t>THURSDAY</w:t>
                        </w:r>
                      </w:p>
                    </w:tc>
                  </w:tr>
                </w:tbl>
                <w:p w14:paraId="3F3A5FBC" w14:textId="77777777" w:rsidR="00D46944" w:rsidRPr="00485A04" w:rsidRDefault="00D46944" w:rsidP="00D46944">
                  <w:pPr>
                    <w:rPr>
                      <w:rFonts w:ascii="Cambria" w:hAnsi="Cambria" w:cstheme="majorHAnsi"/>
                      <w:b/>
                      <w:color w:val="1F4E79" w:themeColor="accent1" w:themeShade="80"/>
                      <w:sz w:val="4"/>
                      <w:szCs w:val="19"/>
                    </w:rPr>
                  </w:pPr>
                </w:p>
                <w:sdt>
                  <w:sdtPr>
                    <w:rPr>
                      <w:rFonts w:ascii="Cambria" w:hAnsi="Cambria" w:cstheme="majorHAnsi"/>
                      <w:b/>
                      <w:color w:val="1F4E79" w:themeColor="accent1" w:themeShade="80"/>
                      <w:sz w:val="6"/>
                      <w:szCs w:val="19"/>
                    </w:rPr>
                    <w:id w:val="46961818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460AB0B3" w14:textId="77777777" w:rsidR="00364201" w:rsidRPr="00BA6054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Eyewear Vouchers 9:00am – 4:00pm</w:t>
                      </w:r>
                    </w:p>
                    <w:p w14:paraId="2329AC87" w14:textId="77777777" w:rsidR="00364201" w:rsidRPr="009A26A1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</w:pPr>
                      <w:r w:rsidRPr="009A26A1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Bring your current (within the last 24 months) prescription &amp; apply for a voucher.</w:t>
                      </w:r>
                    </w:p>
                    <w:p w14:paraId="10CC874B" w14:textId="77777777" w:rsidR="00364201" w:rsidRPr="00BA6054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Coordinated Entry Navigator (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SnoCo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)  9:00am – 4:00pm</w:t>
                      </w:r>
                    </w:p>
                    <w:p w14:paraId="116F1055" w14:textId="77777777" w:rsidR="00364201" w:rsidRDefault="00364201" w:rsidP="00364201">
                      <w:pPr>
                        <w:ind w:left="432"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9A26A1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Navigators collect info, determine vulnerability &amp; explore available options</w:t>
                      </w:r>
                    </w:p>
                    <w:p w14:paraId="6CD23650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Cell Phones (Safelink) 10:00am – 1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:00pm</w:t>
                      </w:r>
                    </w:p>
                    <w:p w14:paraId="577A860F" w14:textId="77777777" w:rsidR="00364201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These are government lifeline phones.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Bring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picture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ID, proof of eligibility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(EBT car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         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insurance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card or award letter from DSHS).</w:t>
                      </w:r>
                    </w:p>
                    <w:p w14:paraId="1275D5FA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DSHS {Tele-Help} 1:00pm-4:00pm</w:t>
                      </w:r>
                    </w:p>
                    <w:p w14:paraId="4D9E9A35" w14:textId="77777777" w:rsidR="00364201" w:rsidRPr="00B8660D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B24E6C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Apply for/renew benefits, ID vouchers etc. </w:t>
                      </w:r>
                    </w:p>
                    <w:p w14:paraId="0B6FAF91" w14:textId="20DFD568" w:rsidR="008E5C95" w:rsidRPr="00485A04" w:rsidRDefault="00E6175E" w:rsidP="008E5C95">
                      <w:pP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6"/>
                          <w:szCs w:val="19"/>
                        </w:rPr>
                      </w:pPr>
                    </w:p>
                  </w:sdtContent>
                </w:sdt>
                <w:tbl>
                  <w:tblPr>
                    <w:tblStyle w:val="TableGrid"/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9"/>
                  </w:tblGrid>
                  <w:tr w:rsidR="008E5C95" w:rsidRPr="00C81A08" w14:paraId="12226E79" w14:textId="77777777" w:rsidTr="006C0EF3">
                    <w:trPr>
                      <w:trHeight w:val="277"/>
                    </w:trPr>
                    <w:tc>
                      <w:tcPr>
                        <w:tcW w:w="7329" w:type="dxa"/>
                      </w:tcPr>
                      <w:p w14:paraId="56AEFCBB" w14:textId="77777777" w:rsidR="008E5C95" w:rsidRPr="00C81A08" w:rsidRDefault="008E5C95" w:rsidP="008E5C95">
                        <w:pPr>
                          <w:rPr>
                            <w:rFonts w:ascii="Cambria" w:hAnsi="Cambria" w:cstheme="majorHAnsi"/>
                            <w:b/>
                            <w:sz w:val="20"/>
                            <w:szCs w:val="16"/>
                            <w:u w:val="single"/>
                          </w:rPr>
                        </w:pPr>
                        <w:r w:rsidRPr="00C81A08">
                          <w:rPr>
                            <w:rFonts w:ascii="Cambria" w:hAnsi="Cambria" w:cstheme="majorHAnsi"/>
                            <w:b/>
                            <w:sz w:val="20"/>
                            <w:szCs w:val="16"/>
                            <w:u w:val="single"/>
                          </w:rPr>
                          <w:t>FRIDAY</w:t>
                        </w:r>
                      </w:p>
                    </w:tc>
                  </w:tr>
                </w:tbl>
                <w:p w14:paraId="4DF4D7F2" w14:textId="77777777" w:rsidR="008E5C95" w:rsidRPr="00485A04" w:rsidRDefault="008E5C95" w:rsidP="008E5C95">
                  <w:pPr>
                    <w:rPr>
                      <w:rFonts w:ascii="Cambria" w:hAnsi="Cambria" w:cstheme="majorHAnsi"/>
                      <w:b/>
                      <w:color w:val="1F4E79" w:themeColor="accent1" w:themeShade="80"/>
                      <w:sz w:val="4"/>
                      <w:szCs w:val="19"/>
                    </w:rPr>
                  </w:pPr>
                </w:p>
                <w:sdt>
                  <w:sdtPr>
                    <w:rPr>
                      <w:rFonts w:ascii="Cambria" w:hAnsi="Cambria" w:cstheme="majorHAnsi"/>
                      <w:i/>
                      <w:sz w:val="18"/>
                      <w:szCs w:val="19"/>
                    </w:rPr>
                    <w:id w:val="151103003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0675E492" w14:textId="77777777" w:rsidR="00364201" w:rsidRPr="009A26A1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19"/>
                          <w:szCs w:val="19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Eyewear Vouchers 9:00am – 4:00pm</w:t>
                      </w:r>
                    </w:p>
                    <w:p w14:paraId="73CE70E7" w14:textId="77777777" w:rsidR="00364201" w:rsidRPr="009A26A1" w:rsidRDefault="00364201" w:rsidP="00364201">
                      <w:pPr>
                        <w:ind w:left="144"/>
                        <w:contextualSpacing/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</w:pPr>
                      <w:r w:rsidRPr="009A26A1"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  <w:t xml:space="preserve">     </w:t>
                      </w:r>
                      <w:r w:rsidRPr="009A26A1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Bring your current (within the last 24 months) prescription &amp; apply for a voucher.</w:t>
                      </w:r>
                    </w:p>
                    <w:p w14:paraId="51CE5324" w14:textId="77777777" w:rsidR="00364201" w:rsidRPr="00BA6054" w:rsidRDefault="00364201" w:rsidP="00364201">
                      <w:pPr>
                        <w:numPr>
                          <w:ilvl w:val="0"/>
                          <w:numId w:val="4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Coordinated Entry Navigator (SnoCo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)  9:00am – 4:00pm</w:t>
                      </w:r>
                    </w:p>
                    <w:p w14:paraId="7358646A" w14:textId="77777777" w:rsidR="00364201" w:rsidRDefault="00364201" w:rsidP="00364201">
                      <w:pPr>
                        <w:ind w:left="432"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9A26A1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Navigators collect info, determine vulnerability &amp; explore available options</w:t>
                      </w:r>
                    </w:p>
                    <w:p w14:paraId="21113CA2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Cell Phones 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(Safel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ink) </w:t>
                      </w:r>
                      <w:r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1:00am – 10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:00pm</w:t>
                      </w:r>
                    </w:p>
                    <w:p w14:paraId="2D4FCBB9" w14:textId="77777777" w:rsidR="00364201" w:rsidRPr="00F115A0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These are government lifeline phones.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Bring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picture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ID, proof of eligibility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(EBT car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          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insurance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card or award letter from DSHS).</w:t>
                      </w:r>
                    </w:p>
                    <w:p w14:paraId="69474CE0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Ideal Options Outreach 10:00am – 2:00pm</w:t>
                      </w:r>
                    </w:p>
                    <w:p w14:paraId="6F5D10F4" w14:textId="77777777" w:rsidR="00364201" w:rsidRDefault="00364201" w:rsidP="00364201">
                      <w:pPr>
                        <w:ind w:left="432"/>
                        <w:contextualSpacing/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</w:pP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These are government lifeline phones.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Bring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picture 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ID, proof of eligibility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(EBT card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, </w:t>
                      </w:r>
                      <w:r w:rsidRPr="00F2350B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insurance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card or award letter from DSHS).</w:t>
                      </w:r>
                      <w:r w:rsidRPr="00F115A0">
                        <w:rPr>
                          <w:rFonts w:ascii="Cambria" w:hAnsi="Cambria" w:cstheme="majorHAnsi"/>
                          <w:i/>
                          <w:sz w:val="19"/>
                          <w:szCs w:val="19"/>
                        </w:rPr>
                        <w:t>. </w:t>
                      </w:r>
                    </w:p>
                    <w:p w14:paraId="606049D7" w14:textId="77777777" w:rsidR="00364201" w:rsidRPr="00BA6054" w:rsidRDefault="00364201" w:rsidP="00364201">
                      <w:pPr>
                        <w:numPr>
                          <w:ilvl w:val="0"/>
                          <w:numId w:val="6"/>
                        </w:numPr>
                        <w:ind w:left="648"/>
                        <w:contextualSpacing/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 xml:space="preserve">Employment Navigation 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(Volunteers of America</w:t>
                      </w:r>
                      <w:r w:rsidRPr="00BA6054">
                        <w:rPr>
                          <w:rFonts w:ascii="Cambria" w:hAnsi="Cambria" w:cstheme="majorHAnsi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) 10:00am-2:00pm</w:t>
                      </w:r>
                    </w:p>
                    <w:p w14:paraId="688C2863" w14:textId="3BE51177" w:rsidR="00F115A0" w:rsidRDefault="00364201" w:rsidP="00364201">
                      <w:pPr>
                        <w:contextualSpacing/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</w:pP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 xml:space="preserve">     </w:t>
                      </w:r>
                      <w:r w:rsidRPr="00B24E6C"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Assist with job readiness skills. Supportive services available for those who qualify</w:t>
                      </w:r>
                      <w:r>
                        <w:rPr>
                          <w:rFonts w:ascii="Cambria" w:hAnsi="Cambria" w:cstheme="majorHAnsi"/>
                          <w:i/>
                          <w:sz w:val="18"/>
                          <w:szCs w:val="19"/>
                        </w:rPr>
                        <w:t>.</w:t>
                      </w:r>
                    </w:p>
                  </w:sdtContent>
                </w:sdt>
                <w:p w14:paraId="6861C6B6" w14:textId="77777777" w:rsidR="000326FA" w:rsidRDefault="000326FA" w:rsidP="000326FA">
                  <w:pPr>
                    <w:jc w:val="center"/>
                    <w:rPr>
                      <w:rFonts w:ascii="Cambria" w:hAnsi="Cambria"/>
                      <w:i/>
                      <w:color w:val="C00000"/>
                      <w:szCs w:val="19"/>
                      <w:highlight w:val="yellow"/>
                    </w:rPr>
                  </w:pPr>
                </w:p>
                <w:p w14:paraId="4E7EBD13" w14:textId="77777777" w:rsidR="000326FA" w:rsidRDefault="000326FA" w:rsidP="000326FA">
                  <w:pPr>
                    <w:jc w:val="center"/>
                    <w:rPr>
                      <w:rFonts w:ascii="Cambria" w:hAnsi="Cambria"/>
                      <w:i/>
                      <w:color w:val="C00000"/>
                      <w:szCs w:val="19"/>
                      <w:highlight w:val="yellow"/>
                    </w:rPr>
                  </w:pPr>
                </w:p>
                <w:p w14:paraId="127E9F88" w14:textId="0A11232A" w:rsidR="00EF7F99" w:rsidRPr="000326FA" w:rsidRDefault="00B26D41" w:rsidP="000326FA">
                  <w:pPr>
                    <w:jc w:val="center"/>
                    <w:rPr>
                      <w:rFonts w:ascii="Cambria" w:hAnsi="Cambria"/>
                      <w:i/>
                      <w:color w:val="C00000"/>
                      <w:szCs w:val="19"/>
                    </w:rPr>
                  </w:pPr>
                  <w:r w:rsidRPr="00B26D41">
                    <w:rPr>
                      <w:rFonts w:ascii="Cambria" w:hAnsi="Cambria"/>
                      <w:i/>
                      <w:color w:val="C00000"/>
                      <w:szCs w:val="19"/>
                      <w:highlight w:val="yellow"/>
                    </w:rPr>
                    <w:t>*This schedule is subject to change*</w:t>
                  </w:r>
                </w:p>
                <w:p w14:paraId="67DA1986" w14:textId="77777777" w:rsidR="0063039A" w:rsidRPr="0063039A" w:rsidRDefault="0063039A" w:rsidP="0063039A">
                  <w:pPr>
                    <w:rPr>
                      <w:rFonts w:ascii="Cambria" w:hAnsi="Cambria" w:cstheme="majorHAnsi"/>
                      <w:b/>
                      <w:color w:val="C00000"/>
                      <w:szCs w:val="19"/>
                    </w:rPr>
                  </w:pPr>
                </w:p>
                <w:p w14:paraId="5A84BE86" w14:textId="77777777" w:rsidR="00B26D41" w:rsidRPr="00485A04" w:rsidRDefault="00B26D41" w:rsidP="0004004E">
                  <w:pPr>
                    <w:ind w:left="-105"/>
                    <w:rPr>
                      <w:rFonts w:ascii="Cambria" w:hAnsi="Cambria" w:cstheme="majorHAnsi"/>
                      <w:b/>
                      <w:color w:val="1F4E79" w:themeColor="accent1" w:themeShade="80"/>
                      <w:sz w:val="20"/>
                      <w:szCs w:val="19"/>
                    </w:rPr>
                  </w:pPr>
                </w:p>
              </w:tc>
            </w:tr>
          </w:tbl>
          <w:p w14:paraId="306B6726" w14:textId="77777777" w:rsidR="006063DF" w:rsidRDefault="006063DF" w:rsidP="0099464A">
            <w:pPr>
              <w:rPr>
                <w:rFonts w:ascii="Cambria" w:hAnsi="Cambria" w:cstheme="majorHAnsi"/>
                <w:b/>
                <w:color w:val="1F4E79" w:themeColor="accent1" w:themeShade="80"/>
                <w:sz w:val="19"/>
                <w:szCs w:val="19"/>
              </w:rPr>
            </w:pPr>
          </w:p>
        </w:tc>
      </w:tr>
    </w:tbl>
    <w:p w14:paraId="5A13C76A" w14:textId="77777777" w:rsidR="006063DF" w:rsidRDefault="006063DF" w:rsidP="00485A04">
      <w:pPr>
        <w:spacing w:after="0"/>
        <w:rPr>
          <w:rFonts w:ascii="Cambria" w:hAnsi="Cambria" w:cstheme="majorHAnsi"/>
          <w:b/>
          <w:color w:val="1F4E79" w:themeColor="accent1" w:themeShade="80"/>
          <w:sz w:val="19"/>
          <w:szCs w:val="19"/>
        </w:rPr>
      </w:pPr>
    </w:p>
    <w:sectPr w:rsidR="006063DF" w:rsidSect="00485A04">
      <w:headerReference w:type="default" r:id="rId9"/>
      <w:footerReference w:type="default" r:id="rId10"/>
      <w:type w:val="continuous"/>
      <w:pgSz w:w="15840" w:h="12240" w:orient="landscape" w:code="1"/>
      <w:pgMar w:top="288" w:right="288" w:bottom="288" w:left="432" w:header="0" w:footer="144" w:gutter="0"/>
      <w:pgBorders w:offsetFrom="page">
        <w:top w:val="single" w:sz="12" w:space="14" w:color="1F4E79" w:themeColor="accent1" w:themeShade="80"/>
        <w:left w:val="single" w:sz="18" w:space="10" w:color="1F4E79" w:themeColor="accent1" w:themeShade="80"/>
        <w:bottom w:val="thinThickMediumGap" w:sz="18" w:space="25" w:color="1F4E79" w:themeColor="accent1" w:themeShade="80"/>
        <w:right w:val="single" w:sz="18" w:space="10" w:color="1F4E79" w:themeColor="accent1" w:themeShade="80"/>
      </w:pgBorders>
      <w:cols w:num="2"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97A0" w14:textId="77777777" w:rsidR="00DB5C2F" w:rsidRDefault="00DB5C2F" w:rsidP="0099464A">
      <w:pPr>
        <w:spacing w:after="0" w:line="240" w:lineRule="auto"/>
      </w:pPr>
      <w:r>
        <w:separator/>
      </w:r>
    </w:p>
  </w:endnote>
  <w:endnote w:type="continuationSeparator" w:id="0">
    <w:p w14:paraId="02D92351" w14:textId="77777777" w:rsidR="00DB5C2F" w:rsidRDefault="00DB5C2F" w:rsidP="0099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E92B" w14:textId="77777777" w:rsidR="006C0EF3" w:rsidRPr="00F40E91" w:rsidRDefault="006C0EF3" w:rsidP="00B26D41">
    <w:pPr>
      <w:pStyle w:val="Footer"/>
      <w:spacing w:after="120"/>
      <w:jc w:val="center"/>
      <w:rPr>
        <w:rFonts w:ascii="Arial" w:hAnsi="Arial" w:cs="Arial"/>
        <w:i/>
        <w:sz w:val="16"/>
        <w:szCs w:val="16"/>
      </w:rPr>
    </w:pPr>
    <w:r w:rsidRPr="00F40E91">
      <w:rPr>
        <w:rFonts w:ascii="Arial" w:hAnsi="Arial" w:cs="Arial"/>
        <w:i/>
        <w:sz w:val="16"/>
        <w:szCs w:val="16"/>
      </w:rPr>
      <w:t>The Carnegie Resource Center is an equal opportunity employer/program.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8C6F" w14:textId="77777777" w:rsidR="00DB5C2F" w:rsidRDefault="00DB5C2F" w:rsidP="0099464A">
      <w:pPr>
        <w:spacing w:after="0" w:line="240" w:lineRule="auto"/>
      </w:pPr>
      <w:r>
        <w:separator/>
      </w:r>
    </w:p>
  </w:footnote>
  <w:footnote w:type="continuationSeparator" w:id="0">
    <w:p w14:paraId="16160884" w14:textId="77777777" w:rsidR="00DB5C2F" w:rsidRDefault="00DB5C2F" w:rsidP="0099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4846" w14:textId="77777777" w:rsidR="006C0EF3" w:rsidRDefault="006C0EF3" w:rsidP="00E17E8B">
    <w:pPr>
      <w:pStyle w:val="Header"/>
      <w:pBdr>
        <w:bottom w:val="single" w:sz="12" w:space="0" w:color="1F4E79" w:themeColor="accent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9C"/>
    <w:multiLevelType w:val="hybridMultilevel"/>
    <w:tmpl w:val="7BD03EA6"/>
    <w:lvl w:ilvl="0" w:tplc="8FE0F41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spacing w:val="-18"/>
        <w:u w:val="none"/>
        <w:vertAlign w:val="baseline"/>
        <w14:ligatures w14:val="al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108B"/>
    <w:multiLevelType w:val="hybridMultilevel"/>
    <w:tmpl w:val="89168BBC"/>
    <w:lvl w:ilvl="0" w:tplc="EFA086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u w:val="thick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401F"/>
    <w:multiLevelType w:val="hybridMultilevel"/>
    <w:tmpl w:val="230AB7C4"/>
    <w:lvl w:ilvl="0" w:tplc="AEBE3D9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DE3516"/>
    <w:multiLevelType w:val="hybridMultilevel"/>
    <w:tmpl w:val="99E6A68C"/>
    <w:lvl w:ilvl="0" w:tplc="F28CB00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spacing w:val="-18"/>
        <w:u w:val="none"/>
        <w:vertAlign w:val="baseline"/>
        <w14:ligatures w14:val="al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458C"/>
    <w:multiLevelType w:val="hybridMultilevel"/>
    <w:tmpl w:val="7E9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F641F"/>
    <w:multiLevelType w:val="hybridMultilevel"/>
    <w:tmpl w:val="669039F6"/>
    <w:lvl w:ilvl="0" w:tplc="F28CB00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spacing w:val="-18"/>
        <w:u w:val="none"/>
        <w:vertAlign w:val="baseline"/>
        <w14:ligatures w14:val="al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6B9"/>
    <w:multiLevelType w:val="hybridMultilevel"/>
    <w:tmpl w:val="4F1650AC"/>
    <w:lvl w:ilvl="0" w:tplc="8FE0F41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spacing w:val="-18"/>
        <w:u w:val="none"/>
        <w:vertAlign w:val="baseline"/>
        <w14:ligatures w14:val="al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5204"/>
    <w:multiLevelType w:val="hybridMultilevel"/>
    <w:tmpl w:val="733EA772"/>
    <w:lvl w:ilvl="0" w:tplc="D624C7B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25E40"/>
    <w:multiLevelType w:val="hybridMultilevel"/>
    <w:tmpl w:val="EB42D6DE"/>
    <w:lvl w:ilvl="0" w:tplc="F28CB0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1F4E79" w:themeColor="accent1" w:themeShade="80"/>
        <w:spacing w:val="-18"/>
        <w:u w:val="none"/>
        <w:vertAlign w:val="baseline"/>
        <w14:ligatures w14:val="al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0AA7"/>
    <w:multiLevelType w:val="hybridMultilevel"/>
    <w:tmpl w:val="CB6EC79A"/>
    <w:lvl w:ilvl="0" w:tplc="D624C7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4"/>
    <w:rsid w:val="000160E0"/>
    <w:rsid w:val="000326FA"/>
    <w:rsid w:val="0004004E"/>
    <w:rsid w:val="00094D7F"/>
    <w:rsid w:val="00097A10"/>
    <w:rsid w:val="000B702C"/>
    <w:rsid w:val="000C41C4"/>
    <w:rsid w:val="000D3281"/>
    <w:rsid w:val="0010772C"/>
    <w:rsid w:val="0011251F"/>
    <w:rsid w:val="001150DA"/>
    <w:rsid w:val="00167649"/>
    <w:rsid w:val="00173244"/>
    <w:rsid w:val="001A578A"/>
    <w:rsid w:val="001C6B62"/>
    <w:rsid w:val="001D2D09"/>
    <w:rsid w:val="001E2398"/>
    <w:rsid w:val="001F58AE"/>
    <w:rsid w:val="00283550"/>
    <w:rsid w:val="002965E8"/>
    <w:rsid w:val="002B57D7"/>
    <w:rsid w:val="002C0245"/>
    <w:rsid w:val="00364201"/>
    <w:rsid w:val="00374DAE"/>
    <w:rsid w:val="003A2CAF"/>
    <w:rsid w:val="003D6574"/>
    <w:rsid w:val="0040210B"/>
    <w:rsid w:val="00412128"/>
    <w:rsid w:val="00417544"/>
    <w:rsid w:val="00485A04"/>
    <w:rsid w:val="0049313A"/>
    <w:rsid w:val="004A49C1"/>
    <w:rsid w:val="004B177D"/>
    <w:rsid w:val="004B2E23"/>
    <w:rsid w:val="004E1D71"/>
    <w:rsid w:val="00560B2F"/>
    <w:rsid w:val="00582B52"/>
    <w:rsid w:val="00586B19"/>
    <w:rsid w:val="006063DF"/>
    <w:rsid w:val="0063039A"/>
    <w:rsid w:val="006A6490"/>
    <w:rsid w:val="006C0EF3"/>
    <w:rsid w:val="006E202A"/>
    <w:rsid w:val="007558E8"/>
    <w:rsid w:val="00763AA2"/>
    <w:rsid w:val="007A4371"/>
    <w:rsid w:val="007C6691"/>
    <w:rsid w:val="007D5613"/>
    <w:rsid w:val="00883B20"/>
    <w:rsid w:val="00886D74"/>
    <w:rsid w:val="008E5C95"/>
    <w:rsid w:val="009079C3"/>
    <w:rsid w:val="00912169"/>
    <w:rsid w:val="00971662"/>
    <w:rsid w:val="00975C1D"/>
    <w:rsid w:val="0099464A"/>
    <w:rsid w:val="009A26A1"/>
    <w:rsid w:val="009F152C"/>
    <w:rsid w:val="00A021AB"/>
    <w:rsid w:val="00A35AFE"/>
    <w:rsid w:val="00A47689"/>
    <w:rsid w:val="00A86456"/>
    <w:rsid w:val="00B24E6C"/>
    <w:rsid w:val="00B26D41"/>
    <w:rsid w:val="00B7679E"/>
    <w:rsid w:val="00B8013E"/>
    <w:rsid w:val="00B8660D"/>
    <w:rsid w:val="00BA2547"/>
    <w:rsid w:val="00BA6054"/>
    <w:rsid w:val="00C04918"/>
    <w:rsid w:val="00C1013A"/>
    <w:rsid w:val="00C81A08"/>
    <w:rsid w:val="00C84225"/>
    <w:rsid w:val="00CF271C"/>
    <w:rsid w:val="00D46944"/>
    <w:rsid w:val="00DB2C38"/>
    <w:rsid w:val="00DB5C2F"/>
    <w:rsid w:val="00DD36F7"/>
    <w:rsid w:val="00E1475C"/>
    <w:rsid w:val="00E17E8B"/>
    <w:rsid w:val="00E6175E"/>
    <w:rsid w:val="00E726D2"/>
    <w:rsid w:val="00ED65E8"/>
    <w:rsid w:val="00EF7E1E"/>
    <w:rsid w:val="00EF7F99"/>
    <w:rsid w:val="00F115A0"/>
    <w:rsid w:val="00F15D12"/>
    <w:rsid w:val="00F2350B"/>
    <w:rsid w:val="00F40E91"/>
    <w:rsid w:val="00F95CE9"/>
    <w:rsid w:val="00FA7467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BA3A"/>
  <w15:chartTrackingRefBased/>
  <w15:docId w15:val="{01977813-22B6-43E0-B402-DB8C7C23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4A"/>
  </w:style>
  <w:style w:type="paragraph" w:styleId="Footer">
    <w:name w:val="footer"/>
    <w:basedOn w:val="Normal"/>
    <w:link w:val="FooterChar"/>
    <w:uiPriority w:val="99"/>
    <w:unhideWhenUsed/>
    <w:rsid w:val="0099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4A"/>
  </w:style>
  <w:style w:type="character" w:styleId="PlaceholderText">
    <w:name w:val="Placeholder Text"/>
    <w:basedOn w:val="DefaultParagraphFont"/>
    <w:uiPriority w:val="99"/>
    <w:semiHidden/>
    <w:rsid w:val="00F40E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6ADC-E23E-4F48-83B3-254A17137892}"/>
      </w:docPartPr>
      <w:docPartBody>
        <w:p w:rsidR="002B4B67" w:rsidRDefault="00A044E3">
          <w:r w:rsidRPr="000734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E805-1CEE-45A2-AAA1-2B383615B5CE}"/>
      </w:docPartPr>
      <w:docPartBody>
        <w:p w:rsidR="00FE52A2" w:rsidRDefault="007648BD">
          <w:r w:rsidRPr="00D304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3"/>
    <w:rsid w:val="002B4980"/>
    <w:rsid w:val="002B4B67"/>
    <w:rsid w:val="006E1F7D"/>
    <w:rsid w:val="007648BD"/>
    <w:rsid w:val="00A044E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8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59E4-E45B-42A9-B8CE-D390D8B4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Reardon</dc:creator>
  <cp:keywords/>
  <dc:description/>
  <cp:lastModifiedBy>Julia Reardon</cp:lastModifiedBy>
  <cp:revision>4</cp:revision>
  <cp:lastPrinted>2022-02-04T23:44:00Z</cp:lastPrinted>
  <dcterms:created xsi:type="dcterms:W3CDTF">2022-02-07T19:10:00Z</dcterms:created>
  <dcterms:modified xsi:type="dcterms:W3CDTF">2022-02-07T19:53:00Z</dcterms:modified>
</cp:coreProperties>
</file>