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33DD" w14:textId="5479A2A5" w:rsidR="008D0A2B" w:rsidRPr="00691161" w:rsidRDefault="0031601A">
      <w:pPr>
        <w:pStyle w:val="Heading1"/>
        <w:ind w:left="101"/>
      </w:pPr>
      <w:bookmarkStart w:id="0" w:name="_Hlk67402413"/>
      <w:bookmarkEnd w:id="0"/>
      <w:r w:rsidRPr="00A31967">
        <w:t xml:space="preserve">辛城教会小组查经资料 </w:t>
      </w:r>
      <w:r w:rsidRPr="00A31967">
        <w:rPr>
          <w:rFonts w:cs="MingLiU"/>
        </w:rPr>
        <w:t xml:space="preserve"> </w:t>
      </w:r>
      <w:r w:rsidR="00D54BF0" w:rsidRPr="00A31967">
        <w:rPr>
          <w:rFonts w:cs="MingLiU" w:hint="eastAsia"/>
        </w:rPr>
        <w:t xml:space="preserve">  </w:t>
      </w:r>
      <w:r w:rsidRPr="00A31967">
        <w:rPr>
          <w:rFonts w:cs="MingLiU"/>
        </w:rPr>
        <w:t xml:space="preserve">                        </w:t>
      </w:r>
      <w:bookmarkStart w:id="1" w:name="_Hlk71044920"/>
      <w:r w:rsidR="009E0D09" w:rsidRPr="00691161">
        <w:rPr>
          <w:rFonts w:hint="eastAsia"/>
        </w:rPr>
        <w:t>5</w:t>
      </w:r>
      <w:r w:rsidRPr="00691161">
        <w:t>/</w:t>
      </w:r>
      <w:r w:rsidR="009E0D09" w:rsidRPr="00691161">
        <w:rPr>
          <w:rFonts w:hint="eastAsia"/>
        </w:rPr>
        <w:t>07</w:t>
      </w:r>
      <w:r w:rsidRPr="00691161">
        <w:t>/2021</w:t>
      </w:r>
      <w:r w:rsidRPr="00691161">
        <w:rPr>
          <w:u w:val="none"/>
        </w:rPr>
        <w:t xml:space="preserve"> </w:t>
      </w:r>
      <w:bookmarkEnd w:id="1"/>
    </w:p>
    <w:p w14:paraId="62226A4B" w14:textId="61893242" w:rsidR="008D0A2B" w:rsidRPr="00A31967" w:rsidRDefault="005F6B1E" w:rsidP="007A527B">
      <w:pPr>
        <w:pStyle w:val="Heading2"/>
        <w:ind w:left="101"/>
      </w:pPr>
      <w:r w:rsidRPr="00A31967">
        <w:rPr>
          <w:rFonts w:hint="eastAsia"/>
        </w:rPr>
        <w:t>专题</w:t>
      </w:r>
      <w:r w:rsidRPr="00A31967">
        <w:t>: 第十</w:t>
      </w:r>
      <w:r w:rsidR="006C10E5" w:rsidRPr="006C10E5">
        <w:rPr>
          <w:rFonts w:hint="eastAsia"/>
        </w:rPr>
        <w:t>六</w:t>
      </w:r>
      <w:r w:rsidRPr="006C10E5">
        <w:rPr>
          <w:rFonts w:hint="eastAsia"/>
        </w:rPr>
        <w:t>课</w:t>
      </w:r>
      <w:r w:rsidRPr="00A31967">
        <w:t xml:space="preserve"> </w:t>
      </w:r>
      <w:r w:rsidR="003B42C8" w:rsidRPr="003B42C8">
        <w:rPr>
          <w:rFonts w:hint="eastAsia"/>
        </w:rPr>
        <w:t>辅导的学派与类型</w:t>
      </w:r>
      <w:r w:rsidR="00CB34CA" w:rsidRPr="00FB3DF7">
        <w:rPr>
          <w:rFonts w:hint="eastAsia"/>
        </w:rPr>
        <w:t xml:space="preserve"> </w:t>
      </w:r>
      <w:r w:rsidR="00CB34CA" w:rsidRPr="00A31967">
        <w:rPr>
          <w:rFonts w:hint="eastAsia"/>
        </w:rPr>
        <w:t xml:space="preserve"> </w:t>
      </w:r>
      <w:r w:rsidR="0031601A" w:rsidRPr="00A31967">
        <w:t>（组长版）</w:t>
      </w:r>
      <w:r w:rsidR="0031601A" w:rsidRPr="00A31967">
        <w:rPr>
          <w:rFonts w:cs="MingLiU"/>
        </w:rPr>
        <w:t xml:space="preserve">    </w:t>
      </w:r>
    </w:p>
    <w:p w14:paraId="5D54A43F" w14:textId="77777777" w:rsidR="008D0A2B" w:rsidRPr="00A31967" w:rsidRDefault="0031601A">
      <w:pPr>
        <w:spacing w:after="0" w:line="259" w:lineRule="auto"/>
        <w:ind w:left="106" w:firstLine="0"/>
        <w:rPr>
          <w:rFonts w:ascii="KaiTi" w:eastAsia="KaiTi" w:hAnsi="KaiTi"/>
        </w:rPr>
      </w:pPr>
      <w:r w:rsidRPr="00A31967">
        <w:rPr>
          <w:rFonts w:ascii="KaiTi" w:eastAsia="KaiTi" w:hAnsi="KaiTi"/>
          <w:sz w:val="28"/>
        </w:rPr>
        <w:t xml:space="preserve">         </w:t>
      </w:r>
    </w:p>
    <w:p w14:paraId="64AB70A4" w14:textId="792D5EBD" w:rsidR="000F6681" w:rsidRDefault="000F6681" w:rsidP="000F6681">
      <w:pPr>
        <w:spacing w:before="120" w:after="0" w:line="240" w:lineRule="auto"/>
        <w:ind w:left="630" w:hanging="630"/>
      </w:pPr>
      <w:r>
        <w:t>I. 查</w:t>
      </w:r>
      <w:r>
        <w:rPr>
          <w:rFonts w:hint="eastAsia"/>
        </w:rPr>
        <w:t>经预备资料</w:t>
      </w:r>
      <w:r>
        <w:t>: (</w:t>
      </w:r>
      <w:r w:rsidR="00FB3DF7">
        <w:rPr>
          <w:rFonts w:hint="eastAsia"/>
        </w:rPr>
        <w:t>約14:16-17；</w:t>
      </w:r>
      <w:r w:rsidR="00073E4D">
        <w:rPr>
          <w:rFonts w:hint="eastAsia"/>
        </w:rPr>
        <w:t>14:25-26；</w:t>
      </w:r>
      <w:r w:rsidR="00FB3DF7">
        <w:rPr>
          <w:rFonts w:hint="eastAsia"/>
        </w:rPr>
        <w:t>16:5-</w:t>
      </w:r>
      <w:r w:rsidR="00F81D6E">
        <w:rPr>
          <w:rFonts w:hint="eastAsia"/>
        </w:rPr>
        <w:t>15</w:t>
      </w:r>
      <w:r>
        <w:t>)</w:t>
      </w:r>
    </w:p>
    <w:p w14:paraId="6F53A143" w14:textId="77777777" w:rsidR="003B42C8" w:rsidRDefault="000F6681" w:rsidP="000F6681">
      <w:pPr>
        <w:spacing w:before="120" w:after="0" w:line="240" w:lineRule="auto"/>
        <w:ind w:left="630" w:hanging="630"/>
        <w:rPr>
          <w:rFonts w:eastAsiaTheme="minorEastAsia"/>
        </w:rPr>
      </w:pPr>
      <w:r>
        <w:t xml:space="preserve">     </w:t>
      </w:r>
      <w:r w:rsidR="003B42C8" w:rsidRPr="003B42C8">
        <w:rPr>
          <w:rFonts w:hint="eastAsia"/>
        </w:rPr>
        <w:t>旧约与新约信徒的最大不同，就是我们有圣灵的保惠师与我们同在。</w:t>
      </w:r>
    </w:p>
    <w:p w14:paraId="1D48EF08" w14:textId="77777777" w:rsidR="003B42C8" w:rsidRDefault="003B42C8" w:rsidP="003B42C8">
      <w:pPr>
        <w:spacing w:before="120" w:after="0" w:line="240" w:lineRule="auto"/>
        <w:ind w:left="630" w:hanging="630"/>
      </w:pPr>
      <w:r>
        <w:t>1. 第二位保惠</w:t>
      </w:r>
      <w:r>
        <w:rPr>
          <w:rFonts w:hint="eastAsia"/>
        </w:rPr>
        <w:t>师</w:t>
      </w:r>
      <w:r>
        <w:t>--(</w:t>
      </w:r>
      <w:r>
        <w:rPr>
          <w:rFonts w:hint="eastAsia"/>
        </w:rPr>
        <w:t>约</w:t>
      </w:r>
      <w:r>
        <w:t>14:16-17)</w:t>
      </w:r>
    </w:p>
    <w:p w14:paraId="1206C11A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a) 「保惠</w:t>
      </w:r>
      <w:r>
        <w:rPr>
          <w:rFonts w:hint="eastAsia"/>
        </w:rPr>
        <w:t>师」</w:t>
      </w:r>
      <w:proofErr w:type="gramStart"/>
      <w:r>
        <w:rPr>
          <w:rFonts w:hint="eastAsia"/>
        </w:rPr>
        <w:t>在旁边呼唤者</w:t>
      </w:r>
      <w:r>
        <w:t>(</w:t>
      </w:r>
      <w:proofErr w:type="gramEnd"/>
      <w:r>
        <w:t>beside caller)，πα</w:t>
      </w:r>
      <w:proofErr w:type="spellStart"/>
      <w:r>
        <w:t>ρ</w:t>
      </w:r>
      <w:r>
        <w:rPr>
          <w:rFonts w:ascii="Courier New" w:hAnsi="Courier New" w:cs="Courier New"/>
        </w:rPr>
        <w:t>ά</w:t>
      </w:r>
      <w:proofErr w:type="spellEnd"/>
      <w:r>
        <w:rPr>
          <w:rFonts w:hint="eastAsia"/>
        </w:rPr>
        <w:t>κλητον</w:t>
      </w:r>
      <w:r>
        <w:t xml:space="preserve"> Paraclete原文意思是『指一</w:t>
      </w:r>
      <w:r>
        <w:rPr>
          <w:rFonts w:hint="eastAsia"/>
        </w:rPr>
        <w:t>个被招请到另一个人身旁的帮助者』，是指一个陪伴当事人出庭，照料有关案件一切事务的人，其工作乃是代言、辩护、忠告、训勉和安慰。其衍伸的意义可以是</w:t>
      </w:r>
      <w:r>
        <w:t>: 朋友(friend)，中保(Advocate)，安慰者(comforter)，</w:t>
      </w:r>
      <w:r>
        <w:rPr>
          <w:rFonts w:hint="eastAsia"/>
        </w:rPr>
        <w:t>说服者</w:t>
      </w:r>
      <w:r>
        <w:t>(persuader)，</w:t>
      </w:r>
      <w:r>
        <w:rPr>
          <w:rFonts w:hint="eastAsia"/>
        </w:rPr>
        <w:t>辅导者</w:t>
      </w:r>
      <w:r>
        <w:t>(counselor)，</w:t>
      </w:r>
      <w:r>
        <w:rPr>
          <w:rFonts w:hint="eastAsia"/>
        </w:rPr>
        <w:t>辩护者</w:t>
      </w:r>
      <w:r>
        <w:t>(Legal Helper)，代求者(Intercessor) ，</w:t>
      </w:r>
      <w:r>
        <w:rPr>
          <w:rFonts w:hint="eastAsia"/>
        </w:rPr>
        <w:t>坚固者</w:t>
      </w:r>
      <w:r>
        <w:t>(Strengthener)。</w:t>
      </w:r>
    </w:p>
    <w:p w14:paraId="282AC8F4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b) 「保惠</w:t>
      </w:r>
      <w:r>
        <w:rPr>
          <w:rFonts w:hint="eastAsia"/>
        </w:rPr>
        <w:t>师」原文在新约圣经中共用过五次；其中四次是指圣灵</w:t>
      </w:r>
      <w:r>
        <w:t>(</w:t>
      </w:r>
      <w:r>
        <w:rPr>
          <w:rFonts w:hint="eastAsia"/>
        </w:rPr>
        <w:t>约</w:t>
      </w:r>
      <w:r>
        <w:t>14:16；26；15:26；</w:t>
      </w:r>
      <w:proofErr w:type="gramStart"/>
      <w:r>
        <w:t>16:7)，</w:t>
      </w:r>
      <w:proofErr w:type="gramEnd"/>
      <w:r>
        <w:t>另一次</w:t>
      </w:r>
      <w:r>
        <w:rPr>
          <w:rFonts w:hint="eastAsia"/>
        </w:rPr>
        <w:t>译作『中保』</w:t>
      </w:r>
      <w:r>
        <w:t>(</w:t>
      </w:r>
      <w:r>
        <w:rPr>
          <w:rFonts w:hint="eastAsia"/>
        </w:rPr>
        <w:t>约壹</w:t>
      </w:r>
      <w:r>
        <w:t>2:1)，是指耶</w:t>
      </w:r>
      <w:r>
        <w:rPr>
          <w:rFonts w:hint="eastAsia"/>
        </w:rPr>
        <w:t>稣基督说的。主耶稣是我们的第一位「保惠师」，当我们失脚犯罪的时候，祂在父面前作我们的中保、帮助、代求者</w:t>
      </w:r>
      <w:r>
        <w:t>(</w:t>
      </w:r>
      <w:r>
        <w:rPr>
          <w:rFonts w:hint="eastAsia"/>
        </w:rPr>
        <w:t>约壹</w:t>
      </w:r>
      <w:r>
        <w:t>2:1；</w:t>
      </w:r>
      <w:r>
        <w:rPr>
          <w:rFonts w:hint="eastAsia"/>
        </w:rPr>
        <w:t>罗</w:t>
      </w:r>
      <w:r>
        <w:t>8:34；</w:t>
      </w:r>
      <w:r>
        <w:rPr>
          <w:rFonts w:hint="eastAsia"/>
        </w:rPr>
        <w:t>来</w:t>
      </w:r>
      <w:r>
        <w:t>7;25)。</w:t>
      </w:r>
    </w:p>
    <w:p w14:paraId="0C6C0F90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c) 圣</w:t>
      </w:r>
      <w:r>
        <w:rPr>
          <w:rFonts w:hint="eastAsia"/>
        </w:rPr>
        <w:t>灵是我们的第二位「保惠师」，永远与我们同在，当我们软弱、灰心、愚昧、无知的时候，圣灵是我们的帮助者、带领者、</w:t>
      </w:r>
      <w:proofErr w:type="gramStart"/>
      <w:r>
        <w:rPr>
          <w:rFonts w:hint="eastAsia"/>
        </w:rPr>
        <w:t>代求者</w:t>
      </w:r>
      <w:r>
        <w:t>(</w:t>
      </w:r>
      <w:proofErr w:type="gramEnd"/>
      <w:r>
        <w:rPr>
          <w:rFonts w:hint="eastAsia"/>
        </w:rPr>
        <w:t>罗</w:t>
      </w:r>
      <w:r>
        <w:t>8: 26-27)。</w:t>
      </w:r>
    </w:p>
    <w:p w14:paraId="289DAF67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d) 圣</w:t>
      </w:r>
      <w:r>
        <w:rPr>
          <w:rFonts w:hint="eastAsia"/>
        </w:rPr>
        <w:t>灵又称为真理之灵，因为祂是三位一体之神的第二个位格，祂要引导信徒进入真理，主耶稣就是真理</w:t>
      </w:r>
      <w:r>
        <w:t>(</w:t>
      </w:r>
      <w:r>
        <w:rPr>
          <w:rFonts w:hint="eastAsia"/>
        </w:rPr>
        <w:t>约</w:t>
      </w:r>
      <w:r>
        <w:t>14:</w:t>
      </w:r>
      <w:proofErr w:type="gramStart"/>
      <w:r>
        <w:t>6)，</w:t>
      </w:r>
      <w:proofErr w:type="gramEnd"/>
      <w:r>
        <w:t>所以不但使我</w:t>
      </w:r>
      <w:r>
        <w:rPr>
          <w:rFonts w:hint="eastAsia"/>
        </w:rPr>
        <w:t>们明白神的话，更是要帮助我们与主连结。</w:t>
      </w:r>
    </w:p>
    <w:p w14:paraId="445EBCB6" w14:textId="32F9416C" w:rsidR="003B42C8" w:rsidRPr="00691161" w:rsidRDefault="003B42C8" w:rsidP="003B42C8">
      <w:pPr>
        <w:spacing w:before="120" w:after="0" w:line="240" w:lineRule="auto"/>
        <w:ind w:left="630" w:hanging="630"/>
        <w:rPr>
          <w:rFonts w:eastAsiaTheme="minorEastAsia"/>
        </w:rPr>
      </w:pPr>
      <w:r>
        <w:t xml:space="preserve">  e) 不信主的人</w:t>
      </w:r>
      <w:r>
        <w:rPr>
          <w:rFonts w:hint="eastAsia"/>
        </w:rPr>
        <w:t>没有圣灵，也不能体会圣灵的工作，因为他们拒绝主耶稣。一个人会信主，就是从愿意接受圣灵的感动开始，认罪悔改，请复活的主耶稣做他生命的主宰，把主权交给祂，然后这人就有圣灵住在他心里，这叫做「圣灵的内住」。</w:t>
      </w:r>
    </w:p>
    <w:p w14:paraId="017A7819" w14:textId="77777777" w:rsidR="003B42C8" w:rsidRDefault="003B42C8" w:rsidP="003B42C8">
      <w:pPr>
        <w:spacing w:before="120" w:after="0" w:line="240" w:lineRule="auto"/>
        <w:ind w:left="630" w:hanging="630"/>
      </w:pPr>
    </w:p>
    <w:p w14:paraId="525E12B9" w14:textId="77777777" w:rsidR="003B42C8" w:rsidRDefault="003B42C8" w:rsidP="003B42C8">
      <w:pPr>
        <w:spacing w:before="120" w:after="0" w:line="240" w:lineRule="auto"/>
        <w:ind w:left="630" w:hanging="630"/>
      </w:pPr>
      <w:r>
        <w:t>2. 圣</w:t>
      </w:r>
      <w:r>
        <w:rPr>
          <w:rFonts w:hint="eastAsia"/>
        </w:rPr>
        <w:t>灵向信徒说话</w:t>
      </w:r>
      <w:r>
        <w:t>--(</w:t>
      </w:r>
      <w:r>
        <w:rPr>
          <w:rFonts w:hint="eastAsia"/>
        </w:rPr>
        <w:t>约</w:t>
      </w:r>
      <w:r>
        <w:t>14:25-26)</w:t>
      </w:r>
    </w:p>
    <w:p w14:paraId="7E013386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a) 主耶</w:t>
      </w:r>
      <w:r>
        <w:rPr>
          <w:rFonts w:hint="eastAsia"/>
        </w:rPr>
        <w:t>稣的教训是新约信徒信仰的基础，例如登山宝训，天国比喻，做们徒的意义，大诫命与大使命，子与父的关系，末世的谈论，等等。</w:t>
      </w:r>
    </w:p>
    <w:p w14:paraId="42B95DFF" w14:textId="06768172" w:rsidR="003B42C8" w:rsidRDefault="003B42C8" w:rsidP="003B42C8">
      <w:pPr>
        <w:spacing w:before="120" w:after="0" w:line="240" w:lineRule="auto"/>
        <w:ind w:left="630" w:hanging="630"/>
      </w:pPr>
      <w:r>
        <w:t xml:space="preserve">  b) </w:t>
      </w:r>
      <w:r w:rsidR="00691161" w:rsidRPr="00691161">
        <w:t>圣</w:t>
      </w:r>
      <w:r w:rsidR="00691161" w:rsidRPr="00691161">
        <w:rPr>
          <w:rFonts w:hint="eastAsia"/>
        </w:rPr>
        <w:t>灵一项主要的工作是要让信徒明白圣经的真理，也是为主耶稣的话做背书</w:t>
      </w:r>
      <w:r w:rsidR="00691161" w:rsidRPr="00691161">
        <w:t>(</w:t>
      </w:r>
      <w:r w:rsidR="00691161" w:rsidRPr="00691161">
        <w:rPr>
          <w:rFonts w:hint="eastAsia"/>
        </w:rPr>
        <w:t>约</w:t>
      </w:r>
      <w:r w:rsidR="00691161" w:rsidRPr="00691161">
        <w:t>12:</w:t>
      </w:r>
      <w:proofErr w:type="gramStart"/>
      <w:r w:rsidR="00691161" w:rsidRPr="00691161">
        <w:t>16)，</w:t>
      </w:r>
      <w:proofErr w:type="gramEnd"/>
      <w:r w:rsidR="00691161" w:rsidRPr="00691161">
        <w:t>同</w:t>
      </w:r>
      <w:r w:rsidR="00691161" w:rsidRPr="00691161">
        <w:rPr>
          <w:rFonts w:hint="eastAsia"/>
        </w:rPr>
        <w:t>时也引出保罗和众使徒所写的教训</w:t>
      </w:r>
      <w:r w:rsidR="00691161" w:rsidRPr="00691161">
        <w:t>(提后3:16-17 )。 c) 圣</w:t>
      </w:r>
      <w:r w:rsidR="00691161" w:rsidRPr="00691161">
        <w:rPr>
          <w:rFonts w:hint="eastAsia"/>
        </w:rPr>
        <w:t>灵要引导信徒进入真理</w:t>
      </w:r>
      <w:r w:rsidR="00691161" w:rsidRPr="00691161">
        <w:t>(</w:t>
      </w:r>
      <w:r w:rsidR="00691161" w:rsidRPr="00691161">
        <w:rPr>
          <w:rFonts w:hint="eastAsia"/>
        </w:rPr>
        <w:t>约</w:t>
      </w:r>
      <w:proofErr w:type="gramStart"/>
      <w:r w:rsidR="00691161" w:rsidRPr="00691161">
        <w:t>16:13)，</w:t>
      </w:r>
      <w:proofErr w:type="gramEnd"/>
      <w:r w:rsidR="00691161" w:rsidRPr="00691161">
        <w:t>就是</w:t>
      </w:r>
      <w:r w:rsidR="00691161" w:rsidRPr="00691161">
        <w:rPr>
          <w:rFonts w:hint="eastAsia"/>
        </w:rPr>
        <w:t>将所明白的真理可以实践出来，活在真理中。例如，我</w:t>
      </w:r>
      <w:r w:rsidR="00691161" w:rsidRPr="00691161">
        <w:rPr>
          <w:rFonts w:hint="eastAsia"/>
        </w:rPr>
        <w:lastRenderedPageBreak/>
        <w:t>们若去实践</w:t>
      </w:r>
      <w:r>
        <w:rPr>
          <w:rFonts w:hint="eastAsia"/>
        </w:rPr>
        <w:t>「爱人如己」</w:t>
      </w:r>
      <w:r>
        <w:t>(太19:19)，把自己喜</w:t>
      </w:r>
      <w:r>
        <w:rPr>
          <w:rFonts w:hint="eastAsia"/>
        </w:rPr>
        <w:t>欢的分给人，就是进入真理中，活出基督的生命。圣灵另一个特点，就是完全顺服，传达天父的旨意。</w:t>
      </w:r>
    </w:p>
    <w:p w14:paraId="5C57C817" w14:textId="77777777" w:rsidR="003B42C8" w:rsidRDefault="003B42C8" w:rsidP="003B42C8">
      <w:pPr>
        <w:spacing w:before="120" w:after="0" w:line="240" w:lineRule="auto"/>
        <w:ind w:left="630" w:hanging="630"/>
      </w:pPr>
    </w:p>
    <w:p w14:paraId="2EA40CFF" w14:textId="77777777" w:rsidR="003B42C8" w:rsidRDefault="003B42C8" w:rsidP="003B42C8">
      <w:pPr>
        <w:spacing w:before="120" w:after="0" w:line="240" w:lineRule="auto"/>
        <w:ind w:left="630" w:hanging="630"/>
      </w:pPr>
      <w:r>
        <w:t>3. 主耶</w:t>
      </w:r>
      <w:r>
        <w:rPr>
          <w:rFonts w:hint="eastAsia"/>
        </w:rPr>
        <w:t>稣的救赎与圣灵—</w:t>
      </w:r>
      <w:r>
        <w:t>(</w:t>
      </w:r>
      <w:r>
        <w:rPr>
          <w:rFonts w:hint="eastAsia"/>
        </w:rPr>
        <w:t>约</w:t>
      </w:r>
      <w:r>
        <w:t>16:5-</w:t>
      </w:r>
      <w:proofErr w:type="gramStart"/>
      <w:r>
        <w:t>15)。</w:t>
      </w:r>
      <w:proofErr w:type="gramEnd"/>
    </w:p>
    <w:p w14:paraId="66936907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a) 主耶</w:t>
      </w:r>
      <w:r>
        <w:rPr>
          <w:rFonts w:hint="eastAsia"/>
        </w:rPr>
        <w:t>稣的离开，是完成了天父救赎人类的旨意，直接改变了人与神之间的关系，使人的祷告可以因主的名，</w:t>
      </w:r>
      <w:proofErr w:type="gramStart"/>
      <w:r>
        <w:rPr>
          <w:rFonts w:hint="eastAsia"/>
        </w:rPr>
        <w:t>得父神的垂听</w:t>
      </w:r>
      <w:r>
        <w:t>(</w:t>
      </w:r>
      <w:proofErr w:type="gramEnd"/>
      <w:r>
        <w:rPr>
          <w:rFonts w:hint="eastAsia"/>
        </w:rPr>
        <w:t>约</w:t>
      </w:r>
      <w:r>
        <w:t>14:14； 16:23)，同</w:t>
      </w:r>
      <w:r>
        <w:rPr>
          <w:rFonts w:hint="eastAsia"/>
        </w:rPr>
        <w:t>时也使圣灵能住在信徒的心里。圣灵一面是父所差遣</w:t>
      </w:r>
      <w:r>
        <w:t>(</w:t>
      </w:r>
      <w:r>
        <w:rPr>
          <w:rFonts w:hint="eastAsia"/>
        </w:rPr>
        <w:t>约</w:t>
      </w:r>
      <w:r>
        <w:t>14:26)，一面也是子所差遣；</w:t>
      </w:r>
      <w:r>
        <w:rPr>
          <w:rFonts w:hint="eastAsia"/>
        </w:rPr>
        <w:t>这又一次表明父与子原为一</w:t>
      </w:r>
      <w:r>
        <w:t>(</w:t>
      </w:r>
      <w:r>
        <w:rPr>
          <w:rFonts w:hint="eastAsia"/>
        </w:rPr>
        <w:t>约</w:t>
      </w:r>
      <w:r>
        <w:t>10:30)。</w:t>
      </w:r>
    </w:p>
    <w:p w14:paraId="40311BF1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b) 圣</w:t>
      </w:r>
      <w:r>
        <w:rPr>
          <w:rFonts w:hint="eastAsia"/>
        </w:rPr>
        <w:t>灵第二项主要的工作是要人以神的标准来检查自己，包括三方面</w:t>
      </w:r>
      <w:r>
        <w:t>: (</w:t>
      </w:r>
      <w:proofErr w:type="gramStart"/>
      <w:r>
        <w:t>1)</w:t>
      </w:r>
      <w:r>
        <w:rPr>
          <w:rFonts w:hint="eastAsia"/>
        </w:rPr>
        <w:t>为罪</w:t>
      </w:r>
      <w:proofErr w:type="gramEnd"/>
      <w:r>
        <w:rPr>
          <w:rFonts w:hint="eastAsia"/>
        </w:rPr>
        <w:t>—就是因不信主耶稣所产生的许多背逆，没达到神所设定的标准。</w:t>
      </w:r>
      <w:r>
        <w:t xml:space="preserve"> (</w:t>
      </w:r>
      <w:proofErr w:type="gramStart"/>
      <w:r>
        <w:t>2)</w:t>
      </w:r>
      <w:r>
        <w:rPr>
          <w:rFonts w:hint="eastAsia"/>
        </w:rPr>
        <w:t>为义</w:t>
      </w:r>
      <w:proofErr w:type="gramEnd"/>
      <w:r>
        <w:rPr>
          <w:rFonts w:hint="eastAsia"/>
        </w:rPr>
        <w:t>—是指主耶稣在父神面前是正直、公义的，祂完成救赎就有权柄使人因信祂而被称义，我们也当继续活出祂的正直、公义来。</w:t>
      </w:r>
      <w:r>
        <w:t xml:space="preserve"> (</w:t>
      </w:r>
      <w:proofErr w:type="gramStart"/>
      <w:r>
        <w:t>3)</w:t>
      </w:r>
      <w:r>
        <w:rPr>
          <w:rFonts w:hint="eastAsia"/>
        </w:rPr>
        <w:t>为审判</w:t>
      </w:r>
      <w:proofErr w:type="gramEnd"/>
      <w:r>
        <w:rPr>
          <w:rFonts w:hint="eastAsia"/>
        </w:rPr>
        <w:t>—是指主耶稣已经在十字架上胜过撒但对人的控制，如果我们又去随从魔鬼的诱惑就是羞辱主。</w:t>
      </w:r>
    </w:p>
    <w:p w14:paraId="3709C3B1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c) 圣</w:t>
      </w:r>
      <w:r>
        <w:rPr>
          <w:rFonts w:hint="eastAsia"/>
        </w:rPr>
        <w:t>灵第三项主要的工作是要荣耀基督。父神是纯洁的灵，圣子是有形体的，父神的一切都是借着圣子表明出来</w:t>
      </w:r>
      <w:r>
        <w:t>(西2:</w:t>
      </w:r>
      <w:proofErr w:type="gramStart"/>
      <w:r>
        <w:t>9)；</w:t>
      </w:r>
      <w:proofErr w:type="gramEnd"/>
      <w:r>
        <w:t>所以主耶</w:t>
      </w:r>
      <w:r>
        <w:rPr>
          <w:rFonts w:hint="eastAsia"/>
        </w:rPr>
        <w:t>稣在世的日子是很大的冒险，祂必须要完全的活出父神的圣洁公义，祂也做到了。主耶稣拯救了我们，这也更大的冒险，因为我们可以背叛祂；但是圣灵要一直帮助我们，活出基督的样式来，证实主耶稣完全的拯救，这是对祂最大的荣耀</w:t>
      </w:r>
      <w:r>
        <w:t>(</w:t>
      </w:r>
      <w:r>
        <w:rPr>
          <w:rFonts w:hint="eastAsia"/>
        </w:rPr>
        <w:t>约</w:t>
      </w:r>
      <w:r>
        <w:t>17 :10)。所以圣</w:t>
      </w:r>
      <w:r>
        <w:rPr>
          <w:rFonts w:hint="eastAsia"/>
        </w:rPr>
        <w:t>灵很关心我们的信心和行为。</w:t>
      </w:r>
    </w:p>
    <w:p w14:paraId="0CA540A9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d) 13-15</w:t>
      </w:r>
      <w:r>
        <w:rPr>
          <w:rFonts w:hint="eastAsia"/>
        </w:rPr>
        <w:t>节三个「告诉你们」；第一是将来的事，第二和第三是有关基督耶稣一切的事，就是圣子从圣父所承袭的一切。这些真理都陆陆续续借着圣灵给使徒们的启示，写在新约圣经中。</w:t>
      </w:r>
    </w:p>
    <w:p w14:paraId="3AAE4154" w14:textId="77777777" w:rsidR="003B42C8" w:rsidRDefault="003B42C8" w:rsidP="003B42C8">
      <w:pPr>
        <w:spacing w:before="120" w:after="0" w:line="240" w:lineRule="auto"/>
        <w:ind w:left="630" w:hanging="630"/>
      </w:pPr>
    </w:p>
    <w:p w14:paraId="4A0CF441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4. </w:t>
      </w:r>
      <w:r>
        <w:rPr>
          <w:rFonts w:hint="eastAsia"/>
        </w:rPr>
        <w:t>结论</w:t>
      </w:r>
      <w:r>
        <w:t>--</w:t>
      </w:r>
    </w:p>
    <w:p w14:paraId="6E03390D" w14:textId="77777777" w:rsidR="003B42C8" w:rsidRDefault="003B42C8" w:rsidP="003B42C8">
      <w:pPr>
        <w:spacing w:before="120" w:after="0" w:line="240" w:lineRule="auto"/>
        <w:ind w:left="630" w:hanging="630"/>
      </w:pPr>
      <w:r>
        <w:t xml:space="preserve">  a) 圣</w:t>
      </w:r>
      <w:r>
        <w:rPr>
          <w:rFonts w:hint="eastAsia"/>
        </w:rPr>
        <w:t>灵的降临是基督拯救世人工作的继续。</w:t>
      </w:r>
    </w:p>
    <w:p w14:paraId="3C03E4AE" w14:textId="0CB0A6F4" w:rsidR="00ED4F29" w:rsidRDefault="003B42C8" w:rsidP="003B42C8">
      <w:pPr>
        <w:spacing w:before="120" w:after="0" w:line="240" w:lineRule="auto"/>
        <w:ind w:left="630" w:hanging="630"/>
      </w:pPr>
      <w:r>
        <w:t xml:space="preserve">  b) 圣</w:t>
      </w:r>
      <w:r>
        <w:rPr>
          <w:rFonts w:hint="eastAsia"/>
        </w:rPr>
        <w:t>灵要负责把圣徒塑造成主耶稣一样。</w:t>
      </w:r>
      <w:r w:rsidR="00ED4F29">
        <w:br w:type="page"/>
      </w:r>
    </w:p>
    <w:p w14:paraId="176FD0C3" w14:textId="77777777" w:rsidR="00744B86" w:rsidRDefault="00744B86" w:rsidP="00744B86">
      <w:pPr>
        <w:spacing w:after="42" w:line="259" w:lineRule="auto"/>
        <w:ind w:left="720" w:hanging="720"/>
      </w:pPr>
      <w:r>
        <w:lastRenderedPageBreak/>
        <w:t xml:space="preserve">II. </w:t>
      </w:r>
      <w:r>
        <w:rPr>
          <w:rFonts w:hint="eastAsia"/>
        </w:rPr>
        <w:t>专题讨论资料</w:t>
      </w:r>
      <w:r>
        <w:t xml:space="preserve">: </w:t>
      </w:r>
      <w:r>
        <w:rPr>
          <w:rFonts w:hint="eastAsia"/>
        </w:rPr>
        <w:t>辅导的学派与类型</w:t>
      </w:r>
      <w:r>
        <w:t xml:space="preserve"> (</w:t>
      </w:r>
      <w:r>
        <w:rPr>
          <w:rFonts w:hint="eastAsia"/>
        </w:rPr>
        <w:t>叶高芳</w:t>
      </w:r>
      <w:r>
        <w:t>)</w:t>
      </w:r>
    </w:p>
    <w:p w14:paraId="37A87EE5" w14:textId="77777777" w:rsidR="00744B86" w:rsidRDefault="00744B86" w:rsidP="00744B86">
      <w:pPr>
        <w:spacing w:after="42" w:line="259" w:lineRule="auto"/>
        <w:ind w:left="720" w:hanging="720"/>
      </w:pPr>
      <w:r>
        <w:rPr>
          <w:rFonts w:hint="eastAsia"/>
        </w:rPr>
        <w:t>前言</w:t>
      </w:r>
      <w:r>
        <w:t xml:space="preserve">: </w:t>
      </w:r>
      <w:r>
        <w:rPr>
          <w:rFonts w:hint="eastAsia"/>
        </w:rPr>
        <w:t>辅导的过程就是提供一个清楚的方向和具体步骤。</w:t>
      </w:r>
    </w:p>
    <w:p w14:paraId="5618DC25" w14:textId="77777777" w:rsidR="00744B86" w:rsidRDefault="00744B86" w:rsidP="00744B86">
      <w:pPr>
        <w:spacing w:after="42" w:line="259" w:lineRule="auto"/>
        <w:ind w:left="720" w:hanging="720"/>
      </w:pPr>
      <w:r>
        <w:t xml:space="preserve"> </w:t>
      </w:r>
    </w:p>
    <w:p w14:paraId="12C24D9D" w14:textId="77777777" w:rsidR="00744B86" w:rsidRDefault="00744B86" w:rsidP="00744B86">
      <w:pPr>
        <w:spacing w:after="42" w:line="259" w:lineRule="auto"/>
        <w:ind w:left="720" w:hanging="720"/>
      </w:pPr>
      <w:r>
        <w:t>1. 心理治</w:t>
      </w:r>
      <w:r>
        <w:rPr>
          <w:rFonts w:hint="eastAsia"/>
        </w:rPr>
        <w:t>疗与辅导学派简介</w:t>
      </w:r>
      <w:r>
        <w:t>:</w:t>
      </w:r>
    </w:p>
    <w:p w14:paraId="43282F2A" w14:textId="77777777" w:rsidR="00744B86" w:rsidRDefault="00744B86" w:rsidP="00744B86">
      <w:pPr>
        <w:spacing w:after="42" w:line="259" w:lineRule="auto"/>
        <w:ind w:left="720" w:hanging="720"/>
      </w:pPr>
      <w:r>
        <w:t xml:space="preserve">   治</w:t>
      </w:r>
      <w:r>
        <w:rPr>
          <w:rFonts w:hint="eastAsia"/>
        </w:rPr>
        <w:t>疗是根据理论而来，理论的依据是推理和实验的结果，因没有一致的出发点，所以治疗的方式也有许多种，大致可分成三类</w:t>
      </w:r>
      <w:r>
        <w:t>:</w:t>
      </w:r>
    </w:p>
    <w:p w14:paraId="77A641C2" w14:textId="77777777" w:rsidR="00744B86" w:rsidRDefault="00744B86" w:rsidP="00744B86">
      <w:pPr>
        <w:spacing w:after="42" w:line="259" w:lineRule="auto"/>
        <w:ind w:left="720" w:hanging="720"/>
      </w:pPr>
      <w:r>
        <w:t xml:space="preserve">  (1) 古典精神分析</w:t>
      </w:r>
      <w:r>
        <w:rPr>
          <w:rFonts w:hint="eastAsia"/>
        </w:rPr>
        <w:t>学派</w:t>
      </w:r>
      <w:r>
        <w:t>Psychoanalysis—主要有弗洛依德派Freudian，和</w:t>
      </w:r>
      <w:r>
        <w:rPr>
          <w:rFonts w:hint="eastAsia"/>
        </w:rPr>
        <w:t>荣格派</w:t>
      </w:r>
      <w:r>
        <w:t xml:space="preserve"> Jungian。</w:t>
      </w:r>
    </w:p>
    <w:p w14:paraId="4035B812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(a) 弗洛依德派</w:t>
      </w:r>
      <w:r>
        <w:rPr>
          <w:rFonts w:hint="eastAsia"/>
        </w:rPr>
        <w:t>强调人的一切行为都是受本能的支配，注重幼年期的心理发展所埋下的因，对情绪的压抑。治疗主要是去挖掘过去的影响，需要很长的治疗时间。</w:t>
      </w:r>
    </w:p>
    <w:p w14:paraId="67E36979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(b) </w:t>
      </w:r>
      <w:r>
        <w:rPr>
          <w:rFonts w:hint="eastAsia"/>
        </w:rPr>
        <w:t>荣格派赞同人是能积极的去适应和改变环境的影响，不认为性欲是一切驱动之因，而是成长过程中的经历</w:t>
      </w:r>
      <w:r>
        <w:t>Psyche才是。</w:t>
      </w:r>
      <w:r>
        <w:rPr>
          <w:rFonts w:hint="eastAsia"/>
        </w:rPr>
        <w:t>两者都相信梦的分析可透露许多心理状态。弗氏否定宗教，但荣格认为心理学可以帮助宗教和社会的运作。</w:t>
      </w:r>
    </w:p>
    <w:p w14:paraId="1A52261E" w14:textId="77777777" w:rsidR="00744B86" w:rsidRDefault="00744B86" w:rsidP="00744B86">
      <w:pPr>
        <w:spacing w:after="42" w:line="259" w:lineRule="auto"/>
        <w:ind w:left="720" w:hanging="720"/>
      </w:pPr>
      <w:r>
        <w:t xml:space="preserve">  (2) 目前的</w:t>
      </w:r>
      <w:r>
        <w:rPr>
          <w:rFonts w:hint="eastAsia"/>
        </w:rPr>
        <w:t>现况分析学派—主要强调目前的调整，以改变一个人的内在思维，由外而内。</w:t>
      </w:r>
    </w:p>
    <w:p w14:paraId="5C8D1A99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(a)完形治</w:t>
      </w:r>
      <w:r>
        <w:rPr>
          <w:rFonts w:hint="eastAsia"/>
        </w:rPr>
        <w:t>疗法</w:t>
      </w:r>
      <w:r>
        <w:t>Gestalt Psychology--</w:t>
      </w:r>
      <w:r>
        <w:rPr>
          <w:rFonts w:hint="eastAsia"/>
        </w:rPr>
        <w:t>着重在此时此地的觉悟或经验的澄清，及自我觉察</w:t>
      </w:r>
      <w:r>
        <w:t>awareness能力的提升，才能真</w:t>
      </w:r>
      <w:r>
        <w:rPr>
          <w:rFonts w:hint="eastAsia"/>
        </w:rPr>
        <w:t>实地成为整合的人。有时采用空椅治疗法。</w:t>
      </w:r>
    </w:p>
    <w:p w14:paraId="2C424749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(b)意</w:t>
      </w:r>
      <w:r>
        <w:rPr>
          <w:rFonts w:hint="eastAsia"/>
        </w:rPr>
        <w:t>义治疗法</w:t>
      </w:r>
      <w:r>
        <w:t>Logotherapy--</w:t>
      </w:r>
      <w:r>
        <w:rPr>
          <w:rFonts w:hint="eastAsia"/>
        </w:rPr>
        <w:t>着重于引导就诊者寻找和发现生命的意义，树立明确的生活目标，以积极向上的态度来面对和驾驭生活的心理治疗方法。这学派和基督教信仰有类似处，尤其是对危机的治疗。</w:t>
      </w:r>
    </w:p>
    <w:p w14:paraId="05B57DFC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(c)行</w:t>
      </w:r>
      <w:r>
        <w:rPr>
          <w:rFonts w:hint="eastAsia"/>
        </w:rPr>
        <w:t>为治疗法</w:t>
      </w:r>
      <w:r>
        <w:t>Behavior Psychotherapy—</w:t>
      </w:r>
      <w:r>
        <w:rPr>
          <w:rFonts w:hint="eastAsia"/>
        </w:rPr>
        <w:t>强调行为的改造，而非强调造因，集中注意于此时此地，如何借行为的操练达到改变，或是借着某些行动改正思维方式。</w:t>
      </w:r>
    </w:p>
    <w:p w14:paraId="1EAEE472" w14:textId="77777777" w:rsidR="00744B86" w:rsidRDefault="00744B86" w:rsidP="00744B86">
      <w:pPr>
        <w:spacing w:after="42" w:line="259" w:lineRule="auto"/>
        <w:ind w:left="720" w:hanging="720"/>
      </w:pPr>
      <w:r>
        <w:t xml:space="preserve">  (3) 近代的心理治</w:t>
      </w:r>
      <w:r>
        <w:rPr>
          <w:rFonts w:hint="eastAsia"/>
        </w:rPr>
        <w:t>疗法—</w:t>
      </w:r>
    </w:p>
    <w:p w14:paraId="367EB039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(a)交流分析</w:t>
      </w:r>
      <w:r>
        <w:rPr>
          <w:rFonts w:hint="eastAsia"/>
        </w:rPr>
        <w:t>学派</w:t>
      </w:r>
      <w:r>
        <w:t xml:space="preserve">Transactional </w:t>
      </w:r>
      <w:proofErr w:type="spellStart"/>
      <w:proofErr w:type="gramStart"/>
      <w:r>
        <w:t>Analysis“</w:t>
      </w:r>
      <w:proofErr w:type="gramEnd"/>
      <w:r>
        <w:t>TA</w:t>
      </w:r>
      <w:proofErr w:type="spellEnd"/>
      <w:r>
        <w:t>”—就是人</w:t>
      </w:r>
      <w:r>
        <w:rPr>
          <w:rFonts w:hint="eastAsia"/>
        </w:rPr>
        <w:t>对人之间的相互影响而做出的回应；所谓</w:t>
      </w:r>
      <w:r>
        <w:t>PAC理</w:t>
      </w:r>
      <w:r>
        <w:rPr>
          <w:rFonts w:hint="eastAsia"/>
        </w:rPr>
        <w:t>论，认为人格结构可以分成做父母</w:t>
      </w:r>
      <w:r>
        <w:t>(正</w:t>
      </w:r>
      <w:r>
        <w:rPr>
          <w:rFonts w:hint="eastAsia"/>
        </w:rPr>
        <w:t>负</w:t>
      </w:r>
      <w:r>
        <w:t>)，做成人(OK)，和做儿童(正</w:t>
      </w:r>
      <w:r>
        <w:rPr>
          <w:rFonts w:hint="eastAsia"/>
        </w:rPr>
        <w:t>负</w:t>
      </w:r>
      <w:r>
        <w:t>)，三</w:t>
      </w:r>
      <w:r>
        <w:rPr>
          <w:rFonts w:hint="eastAsia"/>
        </w:rPr>
        <w:t>个不同对人态度，目标是要变为成人。</w:t>
      </w:r>
    </w:p>
    <w:p w14:paraId="353B4723" w14:textId="77777777" w:rsidR="00744B86" w:rsidRDefault="00744B86" w:rsidP="00744B86">
      <w:pPr>
        <w:spacing w:after="42" w:line="259" w:lineRule="auto"/>
        <w:ind w:left="720" w:hanging="720"/>
      </w:pPr>
      <w:r>
        <w:t xml:space="preserve">     (b)系</w:t>
      </w:r>
      <w:r>
        <w:rPr>
          <w:rFonts w:hint="eastAsia"/>
        </w:rPr>
        <w:t>统分析</w:t>
      </w:r>
      <w:r>
        <w:t>Systematic Analysis—在整</w:t>
      </w:r>
      <w:r>
        <w:rPr>
          <w:rFonts w:hint="eastAsia"/>
        </w:rPr>
        <w:t>个体系中，运用团体的互动去分析治疗，好比整个家庭都接受治疗。</w:t>
      </w:r>
    </w:p>
    <w:p w14:paraId="26D1909E" w14:textId="240D405E" w:rsidR="0045128F" w:rsidRDefault="00744B86" w:rsidP="00744B86">
      <w:pPr>
        <w:spacing w:after="42" w:line="259" w:lineRule="auto"/>
        <w:ind w:left="720" w:hanging="720"/>
        <w:rPr>
          <w:rFonts w:eastAsiaTheme="minorEastAsia"/>
        </w:rPr>
      </w:pPr>
      <w:r>
        <w:t xml:space="preserve">     (c)身心治</w:t>
      </w:r>
      <w:r>
        <w:rPr>
          <w:rFonts w:hint="eastAsia"/>
        </w:rPr>
        <w:t>疗法</w:t>
      </w:r>
      <w:r>
        <w:t>Body Psychotherapy—利用身体的</w:t>
      </w:r>
      <w:r>
        <w:rPr>
          <w:rFonts w:hint="eastAsia"/>
        </w:rPr>
        <w:t>运动，或施予某种压力，去引发人受困的心理。</w:t>
      </w:r>
      <w:r>
        <w:t xml:space="preserve"> (d)</w:t>
      </w:r>
      <w:r>
        <w:rPr>
          <w:rFonts w:hint="eastAsia"/>
        </w:rPr>
        <w:t>会心治疗法</w:t>
      </w:r>
      <w:r>
        <w:t>Encounter—利用集体</w:t>
      </w:r>
      <w:r>
        <w:rPr>
          <w:rFonts w:hint="eastAsia"/>
        </w:rPr>
        <w:t>动力学方法，鼓励别人的小组互动来治疗，如</w:t>
      </w:r>
      <w:r>
        <w:t>AA戒酒</w:t>
      </w:r>
      <w:r>
        <w:rPr>
          <w:rFonts w:hint="eastAsia"/>
        </w:rPr>
        <w:t>协会。</w:t>
      </w:r>
    </w:p>
    <w:p w14:paraId="2B6B2E0A" w14:textId="77777777" w:rsidR="00744B86" w:rsidRPr="00744B86" w:rsidRDefault="00744B86" w:rsidP="00744B86">
      <w:pPr>
        <w:spacing w:after="42" w:line="259" w:lineRule="auto"/>
        <w:ind w:left="720" w:hanging="720"/>
        <w:rPr>
          <w:rFonts w:eastAsiaTheme="minorEastAsia"/>
          <w:lang w:eastAsia="zh-TW"/>
        </w:rPr>
      </w:pPr>
    </w:p>
    <w:p w14:paraId="67BA7E8C" w14:textId="77777777" w:rsidR="00744B86" w:rsidRDefault="00744B86" w:rsidP="00744B86">
      <w:pPr>
        <w:spacing w:after="42" w:line="259" w:lineRule="auto"/>
        <w:ind w:left="720" w:hanging="720"/>
      </w:pPr>
      <w:r>
        <w:lastRenderedPageBreak/>
        <w:t xml:space="preserve">2. </w:t>
      </w:r>
      <w:r>
        <w:rPr>
          <w:rFonts w:hint="eastAsia"/>
        </w:rPr>
        <w:t>辅导类型简介—或是与人互动的类型</w:t>
      </w:r>
    </w:p>
    <w:p w14:paraId="7895BC43" w14:textId="77777777" w:rsidR="00744B86" w:rsidRDefault="00744B86" w:rsidP="00744B86">
      <w:pPr>
        <w:spacing w:after="42" w:line="259" w:lineRule="auto"/>
        <w:ind w:left="720" w:hanging="720"/>
      </w:pPr>
      <w:r>
        <w:t xml:space="preserve">  (1) 指示型/ </w:t>
      </w:r>
      <w:r>
        <w:rPr>
          <w:rFonts w:hint="eastAsia"/>
        </w:rPr>
        <w:t>辅导员主导—辅导者以经验和身分来主导，传讲，指导；受辅者开始会觉得有用，但实际应用却力不从心，效果不彰。原因</w:t>
      </w:r>
      <w:r>
        <w:t xml:space="preserve">: </w:t>
      </w:r>
      <w:r>
        <w:rPr>
          <w:rFonts w:hint="eastAsia"/>
        </w:rPr>
        <w:t>辅导者得到的资料不完全，站在自己的经验下指示，受辅者跟不上。老师，父母，长官等。</w:t>
      </w:r>
    </w:p>
    <w:p w14:paraId="23645CC3" w14:textId="77777777" w:rsidR="00744B86" w:rsidRDefault="00744B86" w:rsidP="00744B86">
      <w:pPr>
        <w:spacing w:after="42" w:line="259" w:lineRule="auto"/>
        <w:ind w:left="720" w:hanging="720"/>
      </w:pPr>
      <w:r>
        <w:t xml:space="preserve">  (2) 非指示型/ 求助者主</w:t>
      </w:r>
      <w:r>
        <w:rPr>
          <w:rFonts w:hint="eastAsia"/>
        </w:rPr>
        <w:t>导—辅导者以镜子方式，带领受辅者了解自己状况，自己去做决定。受辅者讲很多，辅导者只是倾听，鼓励，接纳，澄清等。缺点是受辅者本身知道却没有能力解决，洞察力不够。原因</w:t>
      </w:r>
      <w:r>
        <w:t xml:space="preserve">: </w:t>
      </w:r>
      <w:r>
        <w:rPr>
          <w:rFonts w:hint="eastAsia"/>
        </w:rPr>
        <w:t>辅导者提供太少建议。</w:t>
      </w:r>
    </w:p>
    <w:p w14:paraId="5C477995" w14:textId="77777777" w:rsidR="00744B86" w:rsidRDefault="00744B86" w:rsidP="00744B86">
      <w:pPr>
        <w:spacing w:after="42" w:line="259" w:lineRule="auto"/>
        <w:ind w:left="720" w:hanging="720"/>
      </w:pPr>
      <w:r>
        <w:t xml:space="preserve">  (3) 合作型/ </w:t>
      </w:r>
      <w:r>
        <w:rPr>
          <w:rFonts w:hint="eastAsia"/>
        </w:rPr>
        <w:t>问题主导—把前两类方法整合，各取所长。重点不是谁主导，而是解决问题，交换经验。</w:t>
      </w:r>
    </w:p>
    <w:p w14:paraId="3D1033AD" w14:textId="77777777" w:rsidR="00744B86" w:rsidRDefault="00744B86" w:rsidP="00744B86">
      <w:pPr>
        <w:spacing w:after="42" w:line="259" w:lineRule="auto"/>
        <w:ind w:left="720" w:hanging="720"/>
      </w:pPr>
      <w:r>
        <w:t xml:space="preserve">  (4) 整合型/ 圣</w:t>
      </w:r>
      <w:r>
        <w:rPr>
          <w:rFonts w:hint="eastAsia"/>
        </w:rPr>
        <w:t>灵引导—采用合作型，但是把信仰带入辅导中，邀请神加入问题的解决。以基督为中心，以圣经为基础，以圣灵充满的辅导。</w:t>
      </w:r>
    </w:p>
    <w:p w14:paraId="319B58ED" w14:textId="77777777" w:rsidR="00744B86" w:rsidRDefault="00744B86" w:rsidP="00744B86">
      <w:pPr>
        <w:spacing w:after="42" w:line="259" w:lineRule="auto"/>
        <w:ind w:left="720" w:hanging="720"/>
      </w:pPr>
    </w:p>
    <w:p w14:paraId="2FAF5736" w14:textId="77777777" w:rsidR="00744B86" w:rsidRDefault="00744B86" w:rsidP="00744B86">
      <w:pPr>
        <w:spacing w:after="42" w:line="259" w:lineRule="auto"/>
        <w:ind w:left="720" w:hanging="720"/>
      </w:pPr>
      <w:r>
        <w:t>3. 圣</w:t>
      </w:r>
      <w:r>
        <w:rPr>
          <w:rFonts w:hint="eastAsia"/>
        </w:rPr>
        <w:t>灵与辅导</w:t>
      </w:r>
      <w:r>
        <w:t>:</w:t>
      </w:r>
    </w:p>
    <w:p w14:paraId="74B187A8" w14:textId="77777777" w:rsidR="00744B86" w:rsidRDefault="00744B86" w:rsidP="00744B86">
      <w:pPr>
        <w:spacing w:after="42" w:line="259" w:lineRule="auto"/>
        <w:ind w:left="720" w:hanging="720"/>
      </w:pPr>
      <w:r>
        <w:t xml:space="preserve">  (1) 基督徒</w:t>
      </w:r>
      <w:r>
        <w:rPr>
          <w:rFonts w:hint="eastAsia"/>
        </w:rPr>
        <w:t>辅导是一种助人的关系，借着有效的沟通来解决人的问题，激发受辅者的潜能，善用社会资源和转介，带来问题解决，和全人的成长。是一种以圣灵为主导的辅导过程。</w:t>
      </w:r>
    </w:p>
    <w:p w14:paraId="59AE3E74" w14:textId="77777777" w:rsidR="00744B86" w:rsidRDefault="00744B86" w:rsidP="00744B86">
      <w:pPr>
        <w:spacing w:after="42" w:line="259" w:lineRule="auto"/>
        <w:ind w:left="720" w:hanging="720"/>
      </w:pPr>
      <w:r>
        <w:t xml:space="preserve">  (2) 如果受</w:t>
      </w:r>
      <w:r>
        <w:rPr>
          <w:rFonts w:hint="eastAsia"/>
        </w:rPr>
        <w:t>辅者不是基督徒时，辅导者还是可以请圣灵来参与。</w:t>
      </w:r>
    </w:p>
    <w:p w14:paraId="0C9EBCE3" w14:textId="77777777" w:rsidR="00744B86" w:rsidRDefault="00744B86" w:rsidP="00744B86">
      <w:pPr>
        <w:spacing w:after="42" w:line="259" w:lineRule="auto"/>
        <w:ind w:left="720" w:hanging="720"/>
      </w:pPr>
      <w:r>
        <w:t xml:space="preserve">  (3) 基督徒</w:t>
      </w:r>
      <w:r>
        <w:rPr>
          <w:rFonts w:hint="eastAsia"/>
        </w:rPr>
        <w:t>辅导的主要特色就是见证圣灵的同在。</w:t>
      </w:r>
    </w:p>
    <w:p w14:paraId="40C114A6" w14:textId="77777777" w:rsidR="00744B86" w:rsidRDefault="00744B86" w:rsidP="00744B86">
      <w:pPr>
        <w:spacing w:after="42" w:line="259" w:lineRule="auto"/>
        <w:ind w:left="720" w:hanging="720"/>
      </w:pPr>
      <w:r>
        <w:t xml:space="preserve">  (4) 圣</w:t>
      </w:r>
      <w:r>
        <w:rPr>
          <w:rFonts w:hint="eastAsia"/>
        </w:rPr>
        <w:t>灵可以在所有情境中彰显祂的同在—基督徒的辅导关系中圣灵的同在有其独特的意义。</w:t>
      </w:r>
      <w:r>
        <w:t xml:space="preserve"> (太18:20)</w:t>
      </w:r>
    </w:p>
    <w:p w14:paraId="4A420962" w14:textId="77777777" w:rsidR="00744B86" w:rsidRDefault="00744B86" w:rsidP="00744B86">
      <w:pPr>
        <w:spacing w:after="42" w:line="259" w:lineRule="auto"/>
        <w:ind w:left="720" w:hanging="720"/>
      </w:pPr>
      <w:r>
        <w:t xml:space="preserve">  (5) 圣</w:t>
      </w:r>
      <w:r>
        <w:rPr>
          <w:rFonts w:hint="eastAsia"/>
        </w:rPr>
        <w:t>灵的同在有时当事者并不知道—圣灵也临在于非基督徒的辅导关系中。</w:t>
      </w:r>
      <w:r>
        <w:t xml:space="preserve"> (加5:22)</w:t>
      </w:r>
    </w:p>
    <w:p w14:paraId="626ECFB6" w14:textId="77777777" w:rsidR="00744B86" w:rsidRDefault="00744B86" w:rsidP="00744B86">
      <w:pPr>
        <w:spacing w:after="42" w:line="259" w:lineRule="auto"/>
        <w:ind w:left="720" w:hanging="720"/>
      </w:pPr>
      <w:r>
        <w:t xml:space="preserve">  (6) 知道圣</w:t>
      </w:r>
      <w:r>
        <w:rPr>
          <w:rFonts w:hint="eastAsia"/>
        </w:rPr>
        <w:t>灵的同在和祂的大能，不能免除在辅导过程中人的责任和努力—神通过人的努力来做工；神人同工。</w:t>
      </w:r>
    </w:p>
    <w:p w14:paraId="50237486" w14:textId="77777777" w:rsidR="00744B86" w:rsidRDefault="00744B86" w:rsidP="00744B86">
      <w:pPr>
        <w:spacing w:after="42" w:line="259" w:lineRule="auto"/>
        <w:ind w:left="720" w:hanging="720"/>
      </w:pPr>
      <w:r>
        <w:t xml:space="preserve">  (7) 基督徒</w:t>
      </w:r>
      <w:r>
        <w:rPr>
          <w:rFonts w:hint="eastAsia"/>
        </w:rPr>
        <w:t>辅导的一大目标，就是要帮助求助者认识，相信并经历圣灵同在和能力的彰显。</w:t>
      </w:r>
    </w:p>
    <w:p w14:paraId="7B3A18BC" w14:textId="77777777" w:rsidR="00744B86" w:rsidRDefault="00744B86" w:rsidP="00744B86">
      <w:pPr>
        <w:spacing w:after="42" w:line="259" w:lineRule="auto"/>
        <w:ind w:left="720" w:hanging="720"/>
      </w:pPr>
    </w:p>
    <w:p w14:paraId="7ED3DF40" w14:textId="77777777" w:rsidR="00744B86" w:rsidRDefault="00744B86" w:rsidP="00744B86">
      <w:pPr>
        <w:spacing w:after="42" w:line="259" w:lineRule="auto"/>
        <w:ind w:left="720" w:hanging="720"/>
      </w:pPr>
      <w:r>
        <w:t>4. 神</w:t>
      </w:r>
      <w:r>
        <w:rPr>
          <w:rFonts w:hint="eastAsia"/>
        </w:rPr>
        <w:t>学</w:t>
      </w:r>
      <w:r>
        <w:t>(信仰)与心理</w:t>
      </w:r>
      <w:r>
        <w:rPr>
          <w:rFonts w:hint="eastAsia"/>
        </w:rPr>
        <w:t>学</w:t>
      </w:r>
      <w:r>
        <w:t>(世俗):</w:t>
      </w:r>
    </w:p>
    <w:p w14:paraId="21289D4D" w14:textId="77777777" w:rsidR="00744B86" w:rsidRDefault="00744B86" w:rsidP="00744B86">
      <w:pPr>
        <w:spacing w:after="42" w:line="259" w:lineRule="auto"/>
        <w:ind w:left="720" w:hanging="720"/>
      </w:pPr>
      <w:r>
        <w:t xml:space="preserve">  (1) 基督徒与非基督徒</w:t>
      </w:r>
      <w:r>
        <w:rPr>
          <w:rFonts w:hint="eastAsia"/>
        </w:rPr>
        <w:t>辅导的根本差异—不论是否用心理学，辅导过程中早已有心理学的原则和运用。有的心理学确实是否定信仰，例如认为把罪恶感除去就没有焦虑。</w:t>
      </w:r>
    </w:p>
    <w:p w14:paraId="730ED870" w14:textId="2E2760F9" w:rsidR="00105A8A" w:rsidRDefault="00744B86" w:rsidP="00744B86">
      <w:pPr>
        <w:spacing w:after="42" w:line="259" w:lineRule="auto"/>
        <w:ind w:left="720" w:hanging="720"/>
      </w:pPr>
      <w:r>
        <w:t xml:space="preserve">  (2) 神</w:t>
      </w:r>
      <w:r>
        <w:rPr>
          <w:rFonts w:hint="eastAsia"/>
        </w:rPr>
        <w:t>学与心理学</w:t>
      </w:r>
      <w:r>
        <w:t>: (a) 各走各的 (b) 彼此攻</w:t>
      </w:r>
      <w:r>
        <w:rPr>
          <w:rFonts w:hint="eastAsia"/>
        </w:rPr>
        <w:t>击</w:t>
      </w:r>
      <w:r>
        <w:t xml:space="preserve"> (¬¬c) 互惠互</w:t>
      </w:r>
      <w:r>
        <w:rPr>
          <w:rFonts w:hint="eastAsia"/>
        </w:rPr>
        <w:t>补</w:t>
      </w:r>
    </w:p>
    <w:p w14:paraId="73575817" w14:textId="77777777" w:rsidR="00744B86" w:rsidRDefault="00744B86" w:rsidP="00744B86">
      <w:pPr>
        <w:spacing w:after="42" w:line="259" w:lineRule="auto"/>
        <w:ind w:left="106" w:firstLine="0"/>
      </w:pPr>
      <w:r>
        <w:lastRenderedPageBreak/>
        <w:t xml:space="preserve">5. </w:t>
      </w:r>
      <w:r>
        <w:rPr>
          <w:rFonts w:hint="eastAsia"/>
        </w:rPr>
        <w:t>辅导类型与辅导过程的对照关系</w:t>
      </w:r>
      <w:r>
        <w:t>:</w:t>
      </w:r>
    </w:p>
    <w:p w14:paraId="78DB616A" w14:textId="77777777" w:rsidR="00744B86" w:rsidRDefault="00744B86" w:rsidP="00744B86">
      <w:pPr>
        <w:spacing w:after="42" w:line="259" w:lineRule="auto"/>
        <w:ind w:left="106" w:firstLine="0"/>
      </w:pPr>
      <w:r>
        <w:t xml:space="preserve">  (1) 指示型—</w:t>
      </w:r>
      <w:r>
        <w:rPr>
          <w:rFonts w:hint="eastAsia"/>
        </w:rPr>
        <w:t>给予建议后辅导就结束。例如，服务台。</w:t>
      </w:r>
    </w:p>
    <w:p w14:paraId="1335117A" w14:textId="77777777" w:rsidR="00744B86" w:rsidRDefault="00744B86" w:rsidP="00744B86">
      <w:pPr>
        <w:spacing w:after="42" w:line="259" w:lineRule="auto"/>
        <w:ind w:left="106" w:firstLine="0"/>
      </w:pPr>
      <w:r>
        <w:t xml:space="preserve">  (2) 非指示型—容易建立</w:t>
      </w:r>
      <w:r>
        <w:rPr>
          <w:rFonts w:hint="eastAsia"/>
        </w:rPr>
        <w:t>关系，但难得到答案。</w:t>
      </w:r>
    </w:p>
    <w:p w14:paraId="75EC336F" w14:textId="77777777" w:rsidR="00744B86" w:rsidRDefault="00744B86" w:rsidP="00744B86">
      <w:pPr>
        <w:spacing w:after="42" w:line="259" w:lineRule="auto"/>
        <w:ind w:left="106" w:firstLine="0"/>
      </w:pPr>
      <w:r>
        <w:t xml:space="preserve">  (3) 合作型—</w:t>
      </w:r>
      <w:r>
        <w:rPr>
          <w:rFonts w:hint="eastAsia"/>
        </w:rPr>
        <w:t>过分强调一起来，很容易变成依赖。</w:t>
      </w:r>
    </w:p>
    <w:p w14:paraId="017E196C" w14:textId="77777777" w:rsidR="00744B86" w:rsidRDefault="00744B86" w:rsidP="00744B86">
      <w:pPr>
        <w:spacing w:after="42" w:line="259" w:lineRule="auto"/>
        <w:ind w:left="106" w:firstLine="0"/>
      </w:pPr>
      <w:r>
        <w:t xml:space="preserve">  (4) 整合型—</w:t>
      </w:r>
      <w:r>
        <w:rPr>
          <w:rFonts w:hint="eastAsia"/>
        </w:rPr>
        <w:t>带到神的面前，让圣灵继续做工。</w:t>
      </w:r>
    </w:p>
    <w:p w14:paraId="5DA1ED85" w14:textId="77777777" w:rsidR="00744B86" w:rsidRDefault="00744B86" w:rsidP="00744B86">
      <w:pPr>
        <w:spacing w:after="42" w:line="259" w:lineRule="auto"/>
        <w:ind w:left="106" w:firstLine="0"/>
      </w:pPr>
    </w:p>
    <w:p w14:paraId="2B21756B" w14:textId="2821E461" w:rsidR="00BF0A46" w:rsidRDefault="00744B86" w:rsidP="00744B86">
      <w:pPr>
        <w:spacing w:after="42" w:line="259" w:lineRule="auto"/>
        <w:ind w:left="106" w:firstLine="0"/>
      </w:pPr>
      <w:r>
        <w:t xml:space="preserve">6. </w:t>
      </w:r>
      <w:r>
        <w:rPr>
          <w:rFonts w:hint="eastAsia"/>
        </w:rPr>
        <w:t>结语</w:t>
      </w:r>
      <w:r>
        <w:t>: 整合型是最好的治</w:t>
      </w:r>
      <w:r>
        <w:rPr>
          <w:rFonts w:hint="eastAsia"/>
        </w:rPr>
        <w:t>疗方式，依靠圣灵帮助。</w:t>
      </w:r>
      <w:r>
        <w:t xml:space="preserve"> (撒6:4；徒1:8)</w:t>
      </w:r>
    </w:p>
    <w:p w14:paraId="571C24E3" w14:textId="3743331B" w:rsidR="00AC2638" w:rsidRDefault="00AC2638">
      <w:pPr>
        <w:spacing w:after="42" w:line="259" w:lineRule="auto"/>
        <w:ind w:left="106" w:firstLine="0"/>
      </w:pPr>
    </w:p>
    <w:p w14:paraId="280C72CB" w14:textId="77777777" w:rsidR="00744B86" w:rsidRDefault="00744B86">
      <w:pPr>
        <w:spacing w:after="42" w:line="259" w:lineRule="auto"/>
        <w:ind w:left="106" w:firstLine="0"/>
      </w:pPr>
    </w:p>
    <w:p w14:paraId="77C28AB3" w14:textId="77777777" w:rsidR="00543F81" w:rsidRDefault="00543F81">
      <w:pPr>
        <w:spacing w:after="42" w:line="259" w:lineRule="auto"/>
        <w:ind w:left="106" w:firstLine="0"/>
      </w:pPr>
    </w:p>
    <w:p w14:paraId="46EC04EC" w14:textId="77777777" w:rsidR="008D0A2B" w:rsidRDefault="0031601A" w:rsidP="00DB3935">
      <w:pPr>
        <w:spacing w:after="59" w:line="240" w:lineRule="auto"/>
        <w:ind w:left="-5"/>
      </w:pPr>
      <w:r>
        <w:t xml:space="preserve">IV.带领查经的人请注意：   </w:t>
      </w:r>
    </w:p>
    <w:p w14:paraId="67859EC2" w14:textId="77777777" w:rsidR="008D0A2B" w:rsidRDefault="0031601A" w:rsidP="00DB3935">
      <w:pPr>
        <w:numPr>
          <w:ilvl w:val="0"/>
          <w:numId w:val="19"/>
        </w:numPr>
        <w:spacing w:line="240" w:lineRule="auto"/>
        <w:ind w:hanging="452"/>
      </w:pPr>
      <w:r>
        <w:t xml:space="preserve">请先查考主题的经文，再预习讨论的问题，并查考其中的经文。带领人应当先听叶高芳牧师「关怀辅导训练课程」的关于本课的两张CD.   </w:t>
      </w:r>
    </w:p>
    <w:p w14:paraId="0C286E31" w14:textId="77777777" w:rsidR="008D0A2B" w:rsidRDefault="0031601A" w:rsidP="00DB3935">
      <w:pPr>
        <w:numPr>
          <w:ilvl w:val="0"/>
          <w:numId w:val="19"/>
        </w:numPr>
        <w:spacing w:after="199" w:line="240" w:lineRule="auto"/>
        <w:ind w:hanging="452"/>
      </w:pPr>
      <w:r>
        <w:t xml:space="preserve">第一部分是给组长和带查经的人自行研读的，主要是本课有关的一段经文。组长若不带查经，也应做好准备，以防带的人缺席或出轨。   </w:t>
      </w:r>
    </w:p>
    <w:p w14:paraId="06180EFE" w14:textId="77777777" w:rsidR="008D0A2B" w:rsidRDefault="0031601A" w:rsidP="00DB3935">
      <w:pPr>
        <w:numPr>
          <w:ilvl w:val="0"/>
          <w:numId w:val="19"/>
        </w:numPr>
        <w:spacing w:after="205" w:line="240" w:lineRule="auto"/>
        <w:ind w:hanging="452"/>
      </w:pPr>
      <w:r>
        <w:t xml:space="preserve">阅读第二部分要带领查经的问题，思考，写出自己的答案。   </w:t>
      </w:r>
    </w:p>
    <w:p w14:paraId="6403DACC" w14:textId="77777777" w:rsidR="008D0A2B" w:rsidRDefault="0031601A" w:rsidP="00DB3935">
      <w:pPr>
        <w:numPr>
          <w:ilvl w:val="0"/>
          <w:numId w:val="19"/>
        </w:numPr>
        <w:spacing w:after="207" w:line="240" w:lineRule="auto"/>
        <w:ind w:hanging="452"/>
      </w:pPr>
      <w:r>
        <w:t xml:space="preserve">带领时，讲解第一段主题经文的时间不要太长，25分钟，主要部分带过就可以。   </w:t>
      </w:r>
    </w:p>
    <w:p w14:paraId="02EDAA9E" w14:textId="77777777" w:rsidR="008D0A2B" w:rsidRDefault="0031601A" w:rsidP="00DB3935">
      <w:pPr>
        <w:numPr>
          <w:ilvl w:val="0"/>
          <w:numId w:val="19"/>
        </w:numPr>
        <w:spacing w:after="205" w:line="240" w:lineRule="auto"/>
        <w:ind w:hanging="452"/>
      </w:pPr>
      <w:r>
        <w:t xml:space="preserve">讨论题目应当分配好时间，每题约 10-15 分钟，要大家分享。   </w:t>
      </w:r>
    </w:p>
    <w:p w14:paraId="72B70F17" w14:textId="77777777" w:rsidR="008D0A2B" w:rsidRDefault="0031601A" w:rsidP="00DB3935">
      <w:pPr>
        <w:numPr>
          <w:ilvl w:val="0"/>
          <w:numId w:val="19"/>
        </w:numPr>
        <w:spacing w:after="211" w:line="240" w:lineRule="auto"/>
        <w:ind w:hanging="452"/>
      </w:pPr>
      <w:r>
        <w:t xml:space="preserve">千万不要卷入政治的争辩，最终都是分边对战没有结果的，只要稍微涉及，提出基督徒的超然立场，浅尝即止，继续下去。   </w:t>
      </w:r>
    </w:p>
    <w:p w14:paraId="73CADF30" w14:textId="77777777" w:rsidR="008D0A2B" w:rsidRDefault="0031601A" w:rsidP="00DB3935">
      <w:pPr>
        <w:numPr>
          <w:ilvl w:val="0"/>
          <w:numId w:val="19"/>
        </w:numPr>
        <w:spacing w:line="240" w:lineRule="auto"/>
        <w:ind w:hanging="452"/>
      </w:pPr>
      <w:r>
        <w:t>最后一定要有分享祷告时间，大约 20分钟。</w:t>
      </w:r>
      <w:r>
        <w:rPr>
          <w:rFonts w:ascii="Microsoft YaHei UI" w:eastAsia="Microsoft YaHei UI" w:hAnsi="Microsoft YaHei UI" w:cs="Microsoft YaHei UI"/>
        </w:rPr>
        <w:t xml:space="preserve"> </w:t>
      </w:r>
      <w:r>
        <w:t xml:space="preserve">  </w:t>
      </w:r>
    </w:p>
    <w:p w14:paraId="6A0CBF00" w14:textId="77777777" w:rsidR="00DB3935" w:rsidRDefault="00DB3935">
      <w:pPr>
        <w:spacing w:after="160" w:line="259" w:lineRule="auto"/>
        <w:ind w:left="0" w:firstLine="0"/>
        <w:rPr>
          <w:rFonts w:ascii="KaiTi" w:eastAsia="KaiTi" w:hAnsi="KaiTi" w:cs="KaiTi"/>
          <w:sz w:val="32"/>
          <w:u w:val="single" w:color="000000"/>
        </w:rPr>
      </w:pPr>
      <w:r>
        <w:br w:type="page"/>
      </w:r>
    </w:p>
    <w:p w14:paraId="6859A652" w14:textId="4A824570" w:rsidR="0099167D" w:rsidRPr="00094E60" w:rsidRDefault="0099167D" w:rsidP="008E0828">
      <w:pPr>
        <w:pStyle w:val="Heading1"/>
        <w:ind w:left="101" w:hanging="101"/>
        <w:rPr>
          <w:lang w:eastAsia="zh-TW"/>
        </w:rPr>
      </w:pPr>
      <w:r w:rsidRPr="00094E60">
        <w:rPr>
          <w:lang w:eastAsia="zh-TW"/>
        </w:rPr>
        <w:lastRenderedPageBreak/>
        <w:t xml:space="preserve">辛城教會小組查經資料                             </w:t>
      </w:r>
      <w:r w:rsidR="00DB35D7" w:rsidRPr="00DB35D7">
        <w:rPr>
          <w:lang w:eastAsia="zh-TW"/>
        </w:rPr>
        <w:t xml:space="preserve">5/07/2021 </w:t>
      </w:r>
      <w:r w:rsidRPr="00094E60">
        <w:rPr>
          <w:u w:val="none"/>
          <w:lang w:eastAsia="zh-TW"/>
        </w:rPr>
        <w:t xml:space="preserve">    </w:t>
      </w:r>
    </w:p>
    <w:p w14:paraId="524E8017" w14:textId="3B625EEF" w:rsidR="0099167D" w:rsidRPr="00094E60" w:rsidRDefault="006C10E5" w:rsidP="0099167D">
      <w:pPr>
        <w:pStyle w:val="Heading2"/>
        <w:ind w:left="101"/>
      </w:pPr>
      <w:r w:rsidRPr="006C10E5">
        <w:t>第十六</w:t>
      </w:r>
      <w:r w:rsidRPr="006C10E5">
        <w:rPr>
          <w:rFonts w:hint="eastAsia"/>
        </w:rPr>
        <w:t>课</w:t>
      </w:r>
      <w:r>
        <w:rPr>
          <w:rFonts w:ascii="PMingLiU" w:eastAsia="PMingLiU" w:hAnsi="PMingLiU" w:hint="eastAsia"/>
        </w:rPr>
        <w:t xml:space="preserve">    </w:t>
      </w:r>
      <w:r w:rsidR="0099167D" w:rsidRPr="00094E60">
        <w:t>小</w:t>
      </w:r>
      <w:r w:rsidR="0099167D" w:rsidRPr="00094E60">
        <w:rPr>
          <w:rFonts w:hint="eastAsia"/>
        </w:rPr>
        <w:t>组讨论专题</w:t>
      </w:r>
      <w:r w:rsidR="0099167D" w:rsidRPr="00094E60">
        <w:t xml:space="preserve">: </w:t>
      </w:r>
      <w:r w:rsidR="00DB35D7" w:rsidRPr="00DB35D7">
        <w:rPr>
          <w:rFonts w:hint="eastAsia"/>
        </w:rPr>
        <w:t>辅导的学派与类型</w:t>
      </w:r>
      <w:r w:rsidR="0099167D" w:rsidRPr="00094E60">
        <w:t xml:space="preserve"> （</w:t>
      </w:r>
      <w:r w:rsidR="0099167D" w:rsidRPr="00094E60">
        <w:rPr>
          <w:rFonts w:hint="eastAsia"/>
        </w:rPr>
        <w:t>组员版）</w:t>
      </w:r>
    </w:p>
    <w:p w14:paraId="2894C634" w14:textId="77777777" w:rsidR="0099167D" w:rsidRDefault="0099167D" w:rsidP="00AC2638">
      <w:pPr>
        <w:pStyle w:val="Heading2"/>
        <w:ind w:left="0" w:firstLine="0"/>
      </w:pPr>
      <w:r>
        <w:t xml:space="preserve">            </w:t>
      </w:r>
    </w:p>
    <w:p w14:paraId="7C5D5BEA" w14:textId="77777777" w:rsidR="00DB35D7" w:rsidRPr="00DB35D7" w:rsidRDefault="00DB35D7" w:rsidP="00DB35D7">
      <w:pPr>
        <w:pStyle w:val="Heading2"/>
        <w:ind w:left="0" w:firstLine="0"/>
        <w:rPr>
          <w:rFonts w:ascii="MingLiU" w:eastAsia="MingLiU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>1. 查</w:t>
      </w:r>
      <w:r w:rsidRPr="00DB35D7">
        <w:rPr>
          <w:rFonts w:ascii="MingLiU" w:eastAsia="MingLiU" w:hAnsi="MingLiU" w:hint="eastAsia"/>
          <w:sz w:val="24"/>
          <w:szCs w:val="24"/>
        </w:rPr>
        <w:t>经讨论问题</w:t>
      </w:r>
      <w:r w:rsidRPr="00DB35D7">
        <w:rPr>
          <w:rFonts w:ascii="MingLiU" w:eastAsia="MingLiU" w:hAnsi="MingLiU"/>
          <w:sz w:val="24"/>
          <w:szCs w:val="24"/>
        </w:rPr>
        <w:t>: (</w:t>
      </w:r>
      <w:r w:rsidRPr="00DB35D7">
        <w:rPr>
          <w:rFonts w:ascii="MingLiU" w:eastAsia="MingLiU" w:hAnsi="MingLiU" w:hint="eastAsia"/>
          <w:sz w:val="24"/>
          <w:szCs w:val="24"/>
        </w:rPr>
        <w:t>约</w:t>
      </w:r>
      <w:r w:rsidRPr="00DB35D7">
        <w:rPr>
          <w:rFonts w:ascii="MingLiU" w:eastAsia="MingLiU" w:hAnsi="MingLiU"/>
          <w:sz w:val="24"/>
          <w:szCs w:val="24"/>
        </w:rPr>
        <w:t>14:16-17；14:25-26；16:5-15)</w:t>
      </w:r>
    </w:p>
    <w:p w14:paraId="249C0F34" w14:textId="77777777" w:rsidR="00DB35D7" w:rsidRPr="00DB35D7" w:rsidRDefault="00DB35D7" w:rsidP="00DB35D7">
      <w:pPr>
        <w:pStyle w:val="Heading2"/>
        <w:ind w:left="0" w:firstLine="0"/>
        <w:rPr>
          <w:rFonts w:ascii="MingLiU" w:eastAsia="MingLiU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 xml:space="preserve"> a. 保惠</w:t>
      </w:r>
      <w:r w:rsidRPr="00DB35D7">
        <w:rPr>
          <w:rFonts w:ascii="MingLiU" w:eastAsia="MingLiU" w:hAnsi="MingLiU" w:hint="eastAsia"/>
          <w:sz w:val="24"/>
          <w:szCs w:val="24"/>
        </w:rPr>
        <w:t>师是什么意思？为何成圣灵为第二位保惠师？</w:t>
      </w:r>
    </w:p>
    <w:p w14:paraId="7B7A1DE6" w14:textId="77777777" w:rsidR="00DB35D7" w:rsidRDefault="00DB35D7" w:rsidP="00DB35D7">
      <w:pPr>
        <w:pStyle w:val="Heading2"/>
        <w:ind w:left="0" w:firstLine="0"/>
        <w:rPr>
          <w:rFonts w:ascii="MingLiU" w:eastAsiaTheme="minorEastAsia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 xml:space="preserve"> b. 圣</w:t>
      </w:r>
      <w:r w:rsidRPr="00DB35D7">
        <w:rPr>
          <w:rFonts w:ascii="MingLiU" w:eastAsia="MingLiU" w:hAnsi="MingLiU" w:hint="eastAsia"/>
          <w:sz w:val="24"/>
          <w:szCs w:val="24"/>
        </w:rPr>
        <w:t>灵第一项主要工作为何？</w:t>
      </w:r>
      <w:bookmarkStart w:id="2" w:name="_Hlk71044824"/>
      <w:r w:rsidRPr="00DB35D7">
        <w:rPr>
          <w:rFonts w:ascii="MingLiU" w:eastAsia="MingLiU" w:hAnsi="MingLiU" w:hint="eastAsia"/>
          <w:sz w:val="24"/>
          <w:szCs w:val="24"/>
        </w:rPr>
        <w:t>大家有什么体会？</w:t>
      </w:r>
      <w:bookmarkEnd w:id="2"/>
      <w:r w:rsidRPr="00DB35D7">
        <w:rPr>
          <w:rFonts w:ascii="MingLiU" w:eastAsia="MingLiU" w:hAnsi="MingLiU" w:hint="eastAsia"/>
          <w:sz w:val="24"/>
          <w:szCs w:val="24"/>
        </w:rPr>
        <w:t>请分享</w:t>
      </w:r>
    </w:p>
    <w:p w14:paraId="260BD018" w14:textId="0CD94266" w:rsidR="00DB35D7" w:rsidRPr="00DB35D7" w:rsidRDefault="00DB35D7" w:rsidP="00DB35D7">
      <w:pPr>
        <w:pStyle w:val="Heading2"/>
        <w:ind w:left="0" w:firstLine="0"/>
        <w:rPr>
          <w:rFonts w:ascii="MingLiU" w:eastAsia="MingLiU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 xml:space="preserve"> c. 圣</w:t>
      </w:r>
      <w:r w:rsidRPr="00DB35D7">
        <w:rPr>
          <w:rFonts w:ascii="MingLiU" w:eastAsia="MingLiU" w:hAnsi="MingLiU" w:hint="eastAsia"/>
          <w:sz w:val="24"/>
          <w:szCs w:val="24"/>
        </w:rPr>
        <w:t>灵第二项主要工作为何？</w:t>
      </w:r>
      <w:r w:rsidRPr="00DB35D7">
        <w:rPr>
          <w:rFonts w:ascii="MingLiU" w:eastAsia="MingLiU" w:hAnsi="MingLiU"/>
          <w:sz w:val="24"/>
          <w:szCs w:val="24"/>
        </w:rPr>
        <w:t>大家有什么体</w:t>
      </w:r>
      <w:r w:rsidRPr="00DB35D7">
        <w:rPr>
          <w:rFonts w:ascii="MingLiU" w:eastAsia="MingLiU" w:hAnsi="MingLiU" w:hint="eastAsia"/>
          <w:sz w:val="24"/>
          <w:szCs w:val="24"/>
        </w:rPr>
        <w:t>会？请分享</w:t>
      </w:r>
    </w:p>
    <w:p w14:paraId="2E3AEEA1" w14:textId="47236906" w:rsidR="00DB35D7" w:rsidRPr="00DB35D7" w:rsidRDefault="00DB35D7" w:rsidP="00DB35D7">
      <w:pPr>
        <w:pStyle w:val="Heading2"/>
        <w:ind w:left="0" w:firstLine="0"/>
        <w:rPr>
          <w:rFonts w:ascii="MingLiU" w:eastAsia="MingLiU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 xml:space="preserve"> d. 圣</w:t>
      </w:r>
      <w:r w:rsidRPr="00DB35D7">
        <w:rPr>
          <w:rFonts w:ascii="MingLiU" w:eastAsia="MingLiU" w:hAnsi="MingLiU" w:hint="eastAsia"/>
          <w:sz w:val="24"/>
          <w:szCs w:val="24"/>
        </w:rPr>
        <w:t>灵第三项主要工作为何？</w:t>
      </w:r>
      <w:r w:rsidRPr="00DB35D7">
        <w:rPr>
          <w:rFonts w:ascii="MingLiU" w:eastAsia="MingLiU" w:hAnsi="MingLiU"/>
          <w:sz w:val="24"/>
          <w:szCs w:val="24"/>
        </w:rPr>
        <w:t>大家有什么体</w:t>
      </w:r>
      <w:r w:rsidRPr="00DB35D7">
        <w:rPr>
          <w:rFonts w:ascii="MingLiU" w:eastAsia="MingLiU" w:hAnsi="MingLiU" w:hint="eastAsia"/>
          <w:sz w:val="24"/>
          <w:szCs w:val="24"/>
        </w:rPr>
        <w:t>会？请分享</w:t>
      </w:r>
    </w:p>
    <w:p w14:paraId="25E15C06" w14:textId="77777777" w:rsidR="00DB35D7" w:rsidRPr="00DB35D7" w:rsidRDefault="00DB35D7" w:rsidP="00DB35D7">
      <w:pPr>
        <w:pStyle w:val="Heading2"/>
        <w:ind w:left="0" w:firstLine="0"/>
        <w:rPr>
          <w:rFonts w:ascii="MingLiU" w:eastAsia="MingLiU" w:hAnsi="MingLiU"/>
          <w:sz w:val="24"/>
          <w:szCs w:val="24"/>
        </w:rPr>
      </w:pPr>
      <w:r w:rsidRPr="00DB35D7">
        <w:rPr>
          <w:rFonts w:ascii="MingLiU" w:eastAsia="MingLiU" w:hAnsi="MingLiU"/>
          <w:sz w:val="24"/>
          <w:szCs w:val="24"/>
        </w:rPr>
        <w:t xml:space="preserve">      </w:t>
      </w:r>
    </w:p>
    <w:p w14:paraId="5A2C5134" w14:textId="51941B3C" w:rsidR="008D0A2B" w:rsidRDefault="00DB35D7" w:rsidP="00DB35D7">
      <w:pPr>
        <w:pStyle w:val="Heading2"/>
        <w:ind w:left="0" w:firstLine="0"/>
      </w:pPr>
      <w:r w:rsidRPr="00DB35D7">
        <w:rPr>
          <w:rFonts w:ascii="MingLiU" w:eastAsia="MingLiU" w:hAnsi="MingLiU"/>
          <w:sz w:val="24"/>
          <w:szCs w:val="24"/>
        </w:rPr>
        <w:t>2. 如何在</w:t>
      </w:r>
      <w:r w:rsidRPr="00DB35D7">
        <w:rPr>
          <w:rFonts w:ascii="MingLiU" w:eastAsia="MingLiU" w:hAnsi="MingLiU" w:hint="eastAsia"/>
          <w:sz w:val="24"/>
          <w:szCs w:val="24"/>
        </w:rPr>
        <w:t>辅导人时带领对方认识圣灵的工作，然后让圣灵来做工？</w:t>
      </w:r>
    </w:p>
    <w:sectPr w:rsidR="008D0A2B">
      <w:footerReference w:type="even" r:id="rId7"/>
      <w:footerReference w:type="default" r:id="rId8"/>
      <w:footerReference w:type="first" r:id="rId9"/>
      <w:pgSz w:w="12240" w:h="15840"/>
      <w:pgMar w:top="1728" w:right="1421" w:bottom="2650" w:left="1306" w:header="72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1888" w14:textId="77777777" w:rsidR="001143A1" w:rsidRDefault="001143A1">
      <w:pPr>
        <w:spacing w:after="0" w:line="240" w:lineRule="auto"/>
      </w:pPr>
      <w:r>
        <w:separator/>
      </w:r>
    </w:p>
  </w:endnote>
  <w:endnote w:type="continuationSeparator" w:id="0">
    <w:p w14:paraId="39A01EC5" w14:textId="77777777" w:rsidR="001143A1" w:rsidRDefault="0011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2FA" w14:textId="77777777" w:rsidR="008F3B94" w:rsidRDefault="008F3B9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  <w:p w14:paraId="69F8E051" w14:textId="77777777" w:rsidR="008F3B94" w:rsidRDefault="008F3B94">
    <w:pPr>
      <w:spacing w:after="0" w:line="259" w:lineRule="auto"/>
      <w:ind w:left="135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7BA7" w14:textId="77777777" w:rsidR="008F3B94" w:rsidRDefault="008F3B9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  <w:p w14:paraId="6D859CEB" w14:textId="77777777" w:rsidR="008F3B94" w:rsidRDefault="008F3B94">
    <w:pPr>
      <w:spacing w:after="0" w:line="259" w:lineRule="auto"/>
      <w:ind w:left="135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3E73" w14:textId="77777777" w:rsidR="008F3B94" w:rsidRDefault="008F3B9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  <w:p w14:paraId="006B8D4F" w14:textId="77777777" w:rsidR="008F3B94" w:rsidRDefault="008F3B94">
    <w:pPr>
      <w:spacing w:after="0" w:line="259" w:lineRule="auto"/>
      <w:ind w:left="135" w:firstLine="0"/>
    </w:pPr>
    <w:r>
      <w:rPr>
        <w:rFonts w:ascii="Times New Roman" w:eastAsia="Times New Roman" w:hAnsi="Times New Roman" w:cs="Times New Roman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99A" w14:textId="77777777" w:rsidR="001143A1" w:rsidRDefault="001143A1">
      <w:pPr>
        <w:spacing w:after="0" w:line="240" w:lineRule="auto"/>
      </w:pPr>
      <w:r>
        <w:separator/>
      </w:r>
    </w:p>
  </w:footnote>
  <w:footnote w:type="continuationSeparator" w:id="0">
    <w:p w14:paraId="2205E940" w14:textId="77777777" w:rsidR="001143A1" w:rsidRDefault="0011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BC"/>
    <w:multiLevelType w:val="hybridMultilevel"/>
    <w:tmpl w:val="BFE2B2BE"/>
    <w:lvl w:ilvl="0" w:tplc="A72CEAF0">
      <w:start w:val="1"/>
      <w:numFmt w:val="decimal"/>
      <w:lvlText w:val="%1"/>
      <w:lvlJc w:val="left"/>
      <w:pPr>
        <w:ind w:left="3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AAAA4">
      <w:start w:val="61"/>
      <w:numFmt w:val="decimal"/>
      <w:lvlText w:val="(%2)"/>
      <w:lvlJc w:val="left"/>
      <w:pPr>
        <w:ind w:left="10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9918">
      <w:start w:val="1"/>
      <w:numFmt w:val="lowerRoman"/>
      <w:lvlText w:val="%3"/>
      <w:lvlJc w:val="left"/>
      <w:pPr>
        <w:ind w:left="68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F5CA">
      <w:start w:val="1"/>
      <w:numFmt w:val="decimal"/>
      <w:lvlText w:val="%4"/>
      <w:lvlJc w:val="left"/>
      <w:pPr>
        <w:ind w:left="75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A3CE4">
      <w:start w:val="1"/>
      <w:numFmt w:val="lowerLetter"/>
      <w:lvlText w:val="%5"/>
      <w:lvlJc w:val="left"/>
      <w:pPr>
        <w:ind w:left="828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07C2">
      <w:start w:val="1"/>
      <w:numFmt w:val="lowerRoman"/>
      <w:lvlText w:val="%6"/>
      <w:lvlJc w:val="left"/>
      <w:pPr>
        <w:ind w:left="900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47710">
      <w:start w:val="1"/>
      <w:numFmt w:val="decimal"/>
      <w:lvlText w:val="%7"/>
      <w:lvlJc w:val="left"/>
      <w:pPr>
        <w:ind w:left="972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C652A">
      <w:start w:val="1"/>
      <w:numFmt w:val="lowerLetter"/>
      <w:lvlText w:val="%8"/>
      <w:lvlJc w:val="left"/>
      <w:pPr>
        <w:ind w:left="104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29E50">
      <w:start w:val="1"/>
      <w:numFmt w:val="lowerRoman"/>
      <w:lvlText w:val="%9"/>
      <w:lvlJc w:val="left"/>
      <w:pPr>
        <w:ind w:left="111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15C5E"/>
    <w:multiLevelType w:val="hybridMultilevel"/>
    <w:tmpl w:val="9B601B92"/>
    <w:lvl w:ilvl="0" w:tplc="03D8EC82">
      <w:start w:val="1"/>
      <w:numFmt w:val="decimal"/>
      <w:lvlText w:val="%1."/>
      <w:lvlJc w:val="left"/>
      <w:pPr>
        <w:ind w:left="69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63F92">
      <w:start w:val="1"/>
      <w:numFmt w:val="lowerLetter"/>
      <w:lvlText w:val="%2"/>
      <w:lvlJc w:val="left"/>
      <w:pPr>
        <w:ind w:left="131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42FA0">
      <w:start w:val="1"/>
      <w:numFmt w:val="lowerRoman"/>
      <w:lvlText w:val="%3"/>
      <w:lvlJc w:val="left"/>
      <w:pPr>
        <w:ind w:left="203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E0916">
      <w:start w:val="1"/>
      <w:numFmt w:val="decimal"/>
      <w:lvlText w:val="%4"/>
      <w:lvlJc w:val="left"/>
      <w:pPr>
        <w:ind w:left="275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05B00">
      <w:start w:val="1"/>
      <w:numFmt w:val="lowerLetter"/>
      <w:lvlText w:val="%5"/>
      <w:lvlJc w:val="left"/>
      <w:pPr>
        <w:ind w:left="347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0D732">
      <w:start w:val="1"/>
      <w:numFmt w:val="lowerRoman"/>
      <w:lvlText w:val="%6"/>
      <w:lvlJc w:val="left"/>
      <w:pPr>
        <w:ind w:left="419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15EC">
      <w:start w:val="1"/>
      <w:numFmt w:val="decimal"/>
      <w:lvlText w:val="%7"/>
      <w:lvlJc w:val="left"/>
      <w:pPr>
        <w:ind w:left="491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2E014">
      <w:start w:val="1"/>
      <w:numFmt w:val="lowerLetter"/>
      <w:lvlText w:val="%8"/>
      <w:lvlJc w:val="left"/>
      <w:pPr>
        <w:ind w:left="563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03AA8">
      <w:start w:val="1"/>
      <w:numFmt w:val="lowerRoman"/>
      <w:lvlText w:val="%9"/>
      <w:lvlJc w:val="left"/>
      <w:pPr>
        <w:ind w:left="6353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21A51"/>
    <w:multiLevelType w:val="hybridMultilevel"/>
    <w:tmpl w:val="B06EF71A"/>
    <w:lvl w:ilvl="0" w:tplc="55168440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293F6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0175E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4F630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4AFAC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4236E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24A7E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05A7E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68C3C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E6086"/>
    <w:multiLevelType w:val="hybridMultilevel"/>
    <w:tmpl w:val="75EA027A"/>
    <w:lvl w:ilvl="0" w:tplc="59D815AE">
      <w:start w:val="1"/>
      <w:numFmt w:val="decimal"/>
      <w:lvlText w:val="(%1)"/>
      <w:lvlJc w:val="left"/>
      <w:pPr>
        <w:ind w:left="8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267E">
      <w:start w:val="1"/>
      <w:numFmt w:val="lowerLetter"/>
      <w:lvlText w:val="%2."/>
      <w:lvlJc w:val="left"/>
      <w:pPr>
        <w:ind w:left="7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E7E84">
      <w:start w:val="1"/>
      <w:numFmt w:val="lowerRoman"/>
      <w:lvlText w:val="%3"/>
      <w:lvlJc w:val="left"/>
      <w:pPr>
        <w:ind w:left="13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A0630">
      <w:start w:val="1"/>
      <w:numFmt w:val="decimal"/>
      <w:lvlText w:val="%4"/>
      <w:lvlJc w:val="left"/>
      <w:pPr>
        <w:ind w:left="20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2397C">
      <w:start w:val="1"/>
      <w:numFmt w:val="lowerLetter"/>
      <w:lvlText w:val="%5"/>
      <w:lvlJc w:val="left"/>
      <w:pPr>
        <w:ind w:left="27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FAA6">
      <w:start w:val="1"/>
      <w:numFmt w:val="lowerRoman"/>
      <w:lvlText w:val="%6"/>
      <w:lvlJc w:val="left"/>
      <w:pPr>
        <w:ind w:left="3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25956">
      <w:start w:val="1"/>
      <w:numFmt w:val="decimal"/>
      <w:lvlText w:val="%7"/>
      <w:lvlJc w:val="left"/>
      <w:pPr>
        <w:ind w:left="42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29340">
      <w:start w:val="1"/>
      <w:numFmt w:val="lowerLetter"/>
      <w:lvlText w:val="%8"/>
      <w:lvlJc w:val="left"/>
      <w:pPr>
        <w:ind w:left="49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8A212">
      <w:start w:val="1"/>
      <w:numFmt w:val="lowerRoman"/>
      <w:lvlText w:val="%9"/>
      <w:lvlJc w:val="left"/>
      <w:pPr>
        <w:ind w:left="56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E4EDA"/>
    <w:multiLevelType w:val="hybridMultilevel"/>
    <w:tmpl w:val="69C06B52"/>
    <w:lvl w:ilvl="0" w:tplc="B80AE77C">
      <w:start w:val="1"/>
      <w:numFmt w:val="decimal"/>
      <w:lvlText w:val="(%1)"/>
      <w:lvlJc w:val="left"/>
      <w:pPr>
        <w:ind w:left="447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CD482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E92B2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05430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8CACC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C9EDC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62D8C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6E4C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21E14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E87722"/>
    <w:multiLevelType w:val="hybridMultilevel"/>
    <w:tmpl w:val="40CA0BD2"/>
    <w:lvl w:ilvl="0" w:tplc="C1F0964A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097F4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AA75A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40362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D12A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20780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B80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2A3BE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DA4C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D5B8E"/>
    <w:multiLevelType w:val="hybridMultilevel"/>
    <w:tmpl w:val="2132E346"/>
    <w:lvl w:ilvl="0" w:tplc="93EEB2A2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E71E0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A4DF6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1B74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D5DE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4BC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C2C4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AAF0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A6DAC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93AC2"/>
    <w:multiLevelType w:val="hybridMultilevel"/>
    <w:tmpl w:val="D1E87110"/>
    <w:lvl w:ilvl="0" w:tplc="CC3A449C">
      <w:start w:val="1"/>
      <w:numFmt w:val="decimal"/>
      <w:lvlText w:val="%1."/>
      <w:lvlJc w:val="left"/>
      <w:pPr>
        <w:ind w:left="4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E5834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EBA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0620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6B6FA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EF086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A3306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8188C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2ECEA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9657DE"/>
    <w:multiLevelType w:val="hybridMultilevel"/>
    <w:tmpl w:val="5360EB8E"/>
    <w:lvl w:ilvl="0" w:tplc="5A1A0C0C">
      <w:start w:val="1"/>
      <w:numFmt w:val="decimal"/>
      <w:lvlText w:val="%1"/>
      <w:lvlJc w:val="left"/>
      <w:pPr>
        <w:ind w:left="3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CAA0A">
      <w:start w:val="51"/>
      <w:numFmt w:val="decimal"/>
      <w:lvlText w:val="(%2)"/>
      <w:lvlJc w:val="left"/>
      <w:pPr>
        <w:ind w:left="10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26FE">
      <w:start w:val="1"/>
      <w:numFmt w:val="lowerRoman"/>
      <w:lvlText w:val="%3"/>
      <w:lvlJc w:val="left"/>
      <w:pPr>
        <w:ind w:left="68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AFB4">
      <w:start w:val="1"/>
      <w:numFmt w:val="decimal"/>
      <w:lvlText w:val="%4"/>
      <w:lvlJc w:val="left"/>
      <w:pPr>
        <w:ind w:left="75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A4E46">
      <w:start w:val="1"/>
      <w:numFmt w:val="lowerLetter"/>
      <w:lvlText w:val="%5"/>
      <w:lvlJc w:val="left"/>
      <w:pPr>
        <w:ind w:left="828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44DAE">
      <w:start w:val="1"/>
      <w:numFmt w:val="lowerRoman"/>
      <w:lvlText w:val="%6"/>
      <w:lvlJc w:val="left"/>
      <w:pPr>
        <w:ind w:left="900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50F0">
      <w:start w:val="1"/>
      <w:numFmt w:val="decimal"/>
      <w:lvlText w:val="%7"/>
      <w:lvlJc w:val="left"/>
      <w:pPr>
        <w:ind w:left="972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5E22">
      <w:start w:val="1"/>
      <w:numFmt w:val="lowerLetter"/>
      <w:lvlText w:val="%8"/>
      <w:lvlJc w:val="left"/>
      <w:pPr>
        <w:ind w:left="104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41BEE">
      <w:start w:val="1"/>
      <w:numFmt w:val="lowerRoman"/>
      <w:lvlText w:val="%9"/>
      <w:lvlJc w:val="left"/>
      <w:pPr>
        <w:ind w:left="111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E47A3"/>
    <w:multiLevelType w:val="hybridMultilevel"/>
    <w:tmpl w:val="FEE6854E"/>
    <w:lvl w:ilvl="0" w:tplc="9F4223C8">
      <w:start w:val="1"/>
      <w:numFmt w:val="decimal"/>
      <w:lvlText w:val="(%1)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07302">
      <w:start w:val="1"/>
      <w:numFmt w:val="lowerLetter"/>
      <w:lvlText w:val="%2"/>
      <w:lvlJc w:val="left"/>
      <w:pPr>
        <w:ind w:left="1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C73A8">
      <w:start w:val="1"/>
      <w:numFmt w:val="lowerRoman"/>
      <w:lvlText w:val="%3"/>
      <w:lvlJc w:val="left"/>
      <w:pPr>
        <w:ind w:left="2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A16B6">
      <w:start w:val="1"/>
      <w:numFmt w:val="decimal"/>
      <w:lvlText w:val="%4"/>
      <w:lvlJc w:val="left"/>
      <w:pPr>
        <w:ind w:left="3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8FC0C">
      <w:start w:val="1"/>
      <w:numFmt w:val="lowerLetter"/>
      <w:lvlText w:val="%5"/>
      <w:lvlJc w:val="left"/>
      <w:pPr>
        <w:ind w:left="38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42120">
      <w:start w:val="1"/>
      <w:numFmt w:val="lowerRoman"/>
      <w:lvlText w:val="%6"/>
      <w:lvlJc w:val="left"/>
      <w:pPr>
        <w:ind w:left="45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A112E">
      <w:start w:val="1"/>
      <w:numFmt w:val="decimal"/>
      <w:lvlText w:val="%7"/>
      <w:lvlJc w:val="left"/>
      <w:pPr>
        <w:ind w:left="52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CFDD0">
      <w:start w:val="1"/>
      <w:numFmt w:val="lowerLetter"/>
      <w:lvlText w:val="%8"/>
      <w:lvlJc w:val="left"/>
      <w:pPr>
        <w:ind w:left="60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ED0F4">
      <w:start w:val="1"/>
      <w:numFmt w:val="lowerRoman"/>
      <w:lvlText w:val="%9"/>
      <w:lvlJc w:val="left"/>
      <w:pPr>
        <w:ind w:left="67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3C65EB"/>
    <w:multiLevelType w:val="hybridMultilevel"/>
    <w:tmpl w:val="54104670"/>
    <w:lvl w:ilvl="0" w:tplc="C3BED4AA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840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EACCA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05C5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4CCCC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A840E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034C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2399E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44E3E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977469"/>
    <w:multiLevelType w:val="hybridMultilevel"/>
    <w:tmpl w:val="55749C6A"/>
    <w:lvl w:ilvl="0" w:tplc="273C8270">
      <w:start w:val="1"/>
      <w:numFmt w:val="decimal"/>
      <w:lvlText w:val="%1."/>
      <w:lvlJc w:val="left"/>
      <w:pPr>
        <w:ind w:left="4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8F908">
      <w:start w:val="1"/>
      <w:numFmt w:val="lowerLetter"/>
      <w:lvlText w:val="%2."/>
      <w:lvlJc w:val="left"/>
      <w:pPr>
        <w:ind w:left="4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C401C">
      <w:start w:val="1"/>
      <w:numFmt w:val="lowerRoman"/>
      <w:lvlText w:val="%3"/>
      <w:lvlJc w:val="left"/>
      <w:pPr>
        <w:ind w:left="133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AE614">
      <w:start w:val="1"/>
      <w:numFmt w:val="decimal"/>
      <w:lvlText w:val="%4"/>
      <w:lvlJc w:val="left"/>
      <w:pPr>
        <w:ind w:left="205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E8F7C">
      <w:start w:val="1"/>
      <w:numFmt w:val="lowerLetter"/>
      <w:lvlText w:val="%5"/>
      <w:lvlJc w:val="left"/>
      <w:pPr>
        <w:ind w:left="277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CECD6">
      <w:start w:val="1"/>
      <w:numFmt w:val="lowerRoman"/>
      <w:lvlText w:val="%6"/>
      <w:lvlJc w:val="left"/>
      <w:pPr>
        <w:ind w:left="349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B600">
      <w:start w:val="1"/>
      <w:numFmt w:val="decimal"/>
      <w:lvlText w:val="%7"/>
      <w:lvlJc w:val="left"/>
      <w:pPr>
        <w:ind w:left="421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CCFFA">
      <w:start w:val="1"/>
      <w:numFmt w:val="lowerLetter"/>
      <w:lvlText w:val="%8"/>
      <w:lvlJc w:val="left"/>
      <w:pPr>
        <w:ind w:left="493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63E16">
      <w:start w:val="1"/>
      <w:numFmt w:val="lowerRoman"/>
      <w:lvlText w:val="%9"/>
      <w:lvlJc w:val="left"/>
      <w:pPr>
        <w:ind w:left="5654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6D2EBF"/>
    <w:multiLevelType w:val="hybridMultilevel"/>
    <w:tmpl w:val="371A4A80"/>
    <w:lvl w:ilvl="0" w:tplc="6DA25862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A0038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3AC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F067D6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68032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C535E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4693C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87808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5A2C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4601A1"/>
    <w:multiLevelType w:val="hybridMultilevel"/>
    <w:tmpl w:val="63784A96"/>
    <w:lvl w:ilvl="0" w:tplc="D0644100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FD3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2BE68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DF18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E8F24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C6F6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5722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8F2F8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EA08A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28478B"/>
    <w:multiLevelType w:val="hybridMultilevel"/>
    <w:tmpl w:val="DB4C777C"/>
    <w:lvl w:ilvl="0" w:tplc="2C203AF2">
      <w:start w:val="5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9EDA">
      <w:start w:val="1"/>
      <w:numFmt w:val="lowerLetter"/>
      <w:lvlText w:val="%2"/>
      <w:lvlJc w:val="left"/>
      <w:pPr>
        <w:ind w:left="15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CA8D0">
      <w:start w:val="1"/>
      <w:numFmt w:val="lowerRoman"/>
      <w:lvlText w:val="%3"/>
      <w:lvlJc w:val="left"/>
      <w:pPr>
        <w:ind w:left="22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35DC">
      <w:start w:val="1"/>
      <w:numFmt w:val="decimal"/>
      <w:lvlText w:val="%4"/>
      <w:lvlJc w:val="left"/>
      <w:pPr>
        <w:ind w:left="30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BFFC">
      <w:start w:val="1"/>
      <w:numFmt w:val="lowerLetter"/>
      <w:lvlText w:val="%5"/>
      <w:lvlJc w:val="left"/>
      <w:pPr>
        <w:ind w:left="37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4FCB8">
      <w:start w:val="1"/>
      <w:numFmt w:val="lowerRoman"/>
      <w:lvlText w:val="%6"/>
      <w:lvlJc w:val="left"/>
      <w:pPr>
        <w:ind w:left="44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07B36">
      <w:start w:val="1"/>
      <w:numFmt w:val="decimal"/>
      <w:lvlText w:val="%7"/>
      <w:lvlJc w:val="left"/>
      <w:pPr>
        <w:ind w:left="51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BF1A">
      <w:start w:val="1"/>
      <w:numFmt w:val="lowerLetter"/>
      <w:lvlText w:val="%8"/>
      <w:lvlJc w:val="left"/>
      <w:pPr>
        <w:ind w:left="58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0D84A">
      <w:start w:val="1"/>
      <w:numFmt w:val="lowerRoman"/>
      <w:lvlText w:val="%9"/>
      <w:lvlJc w:val="left"/>
      <w:pPr>
        <w:ind w:left="66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3F27DE"/>
    <w:multiLevelType w:val="hybridMultilevel"/>
    <w:tmpl w:val="42E4A63C"/>
    <w:lvl w:ilvl="0" w:tplc="FA924B4A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8CBDA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008C8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5582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08A34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84A7C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ECE2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E3BD0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2A264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A67DF4"/>
    <w:multiLevelType w:val="hybridMultilevel"/>
    <w:tmpl w:val="8EA03C84"/>
    <w:lvl w:ilvl="0" w:tplc="228CCA68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BC74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03AD2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2DBF4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CDCE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A4D1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4A3A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3EE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A9BE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2562E8"/>
    <w:multiLevelType w:val="hybridMultilevel"/>
    <w:tmpl w:val="768A1F9A"/>
    <w:lvl w:ilvl="0" w:tplc="BA0AA624">
      <w:start w:val="1"/>
      <w:numFmt w:val="decimal"/>
      <w:lvlText w:val="(%1)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C168A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7AD6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4A284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4C2E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00FB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A636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ECEA0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0D2FE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300896"/>
    <w:multiLevelType w:val="hybridMultilevel"/>
    <w:tmpl w:val="44F493E0"/>
    <w:lvl w:ilvl="0" w:tplc="5F524E9E">
      <w:start w:val="5"/>
      <w:numFmt w:val="decimal"/>
      <w:lvlText w:val="(%1)"/>
      <w:lvlJc w:val="left"/>
      <w:pPr>
        <w:ind w:left="93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3F58">
      <w:start w:val="41"/>
      <w:numFmt w:val="decimal"/>
      <w:lvlText w:val="(%2)"/>
      <w:lvlJc w:val="left"/>
      <w:pPr>
        <w:ind w:left="10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EAFB0">
      <w:start w:val="1"/>
      <w:numFmt w:val="lowerRoman"/>
      <w:lvlText w:val="%3"/>
      <w:lvlJc w:val="left"/>
      <w:pPr>
        <w:ind w:left="68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7238">
      <w:start w:val="1"/>
      <w:numFmt w:val="decimal"/>
      <w:lvlText w:val="%4"/>
      <w:lvlJc w:val="left"/>
      <w:pPr>
        <w:ind w:left="75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AF35C">
      <w:start w:val="1"/>
      <w:numFmt w:val="lowerLetter"/>
      <w:lvlText w:val="%5"/>
      <w:lvlJc w:val="left"/>
      <w:pPr>
        <w:ind w:left="828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657DA">
      <w:start w:val="1"/>
      <w:numFmt w:val="lowerRoman"/>
      <w:lvlText w:val="%6"/>
      <w:lvlJc w:val="left"/>
      <w:pPr>
        <w:ind w:left="900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47594">
      <w:start w:val="1"/>
      <w:numFmt w:val="decimal"/>
      <w:lvlText w:val="%7"/>
      <w:lvlJc w:val="left"/>
      <w:pPr>
        <w:ind w:left="972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2CDC0">
      <w:start w:val="1"/>
      <w:numFmt w:val="lowerLetter"/>
      <w:lvlText w:val="%8"/>
      <w:lvlJc w:val="left"/>
      <w:pPr>
        <w:ind w:left="104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251A2">
      <w:start w:val="1"/>
      <w:numFmt w:val="lowerRoman"/>
      <w:lvlText w:val="%9"/>
      <w:lvlJc w:val="left"/>
      <w:pPr>
        <w:ind w:left="111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F81504"/>
    <w:multiLevelType w:val="hybridMultilevel"/>
    <w:tmpl w:val="BD5E44F6"/>
    <w:lvl w:ilvl="0" w:tplc="12B4DD2C">
      <w:start w:val="1"/>
      <w:numFmt w:val="decimal"/>
      <w:lvlText w:val="%1"/>
      <w:lvlJc w:val="left"/>
      <w:pPr>
        <w:ind w:left="3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2D442">
      <w:start w:val="71"/>
      <w:numFmt w:val="decimal"/>
      <w:lvlText w:val="(%2)"/>
      <w:lvlJc w:val="left"/>
      <w:pPr>
        <w:ind w:left="1052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A9E78">
      <w:start w:val="1"/>
      <w:numFmt w:val="lowerRoman"/>
      <w:lvlText w:val="%3"/>
      <w:lvlJc w:val="left"/>
      <w:pPr>
        <w:ind w:left="68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C58CC">
      <w:start w:val="1"/>
      <w:numFmt w:val="decimal"/>
      <w:lvlText w:val="%4"/>
      <w:lvlJc w:val="left"/>
      <w:pPr>
        <w:ind w:left="75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E4A66">
      <w:start w:val="1"/>
      <w:numFmt w:val="lowerLetter"/>
      <w:lvlText w:val="%5"/>
      <w:lvlJc w:val="left"/>
      <w:pPr>
        <w:ind w:left="828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8EC50">
      <w:start w:val="1"/>
      <w:numFmt w:val="lowerRoman"/>
      <w:lvlText w:val="%6"/>
      <w:lvlJc w:val="left"/>
      <w:pPr>
        <w:ind w:left="900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9CA6">
      <w:start w:val="1"/>
      <w:numFmt w:val="decimal"/>
      <w:lvlText w:val="%7"/>
      <w:lvlJc w:val="left"/>
      <w:pPr>
        <w:ind w:left="972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41180">
      <w:start w:val="1"/>
      <w:numFmt w:val="lowerLetter"/>
      <w:lvlText w:val="%8"/>
      <w:lvlJc w:val="left"/>
      <w:pPr>
        <w:ind w:left="1044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48DFC">
      <w:start w:val="1"/>
      <w:numFmt w:val="lowerRoman"/>
      <w:lvlText w:val="%9"/>
      <w:lvlJc w:val="left"/>
      <w:pPr>
        <w:ind w:left="11161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17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2B"/>
    <w:rsid w:val="00000D7F"/>
    <w:rsid w:val="0000784C"/>
    <w:rsid w:val="0001609D"/>
    <w:rsid w:val="00037B6C"/>
    <w:rsid w:val="000453A9"/>
    <w:rsid w:val="00061EB5"/>
    <w:rsid w:val="00066145"/>
    <w:rsid w:val="00071DA7"/>
    <w:rsid w:val="00073E4D"/>
    <w:rsid w:val="00094A06"/>
    <w:rsid w:val="00094E60"/>
    <w:rsid w:val="000969FA"/>
    <w:rsid w:val="000A6CE6"/>
    <w:rsid w:val="000B5331"/>
    <w:rsid w:val="000B7FF5"/>
    <w:rsid w:val="000C43E2"/>
    <w:rsid w:val="000C7703"/>
    <w:rsid w:val="000F3942"/>
    <w:rsid w:val="000F5D8E"/>
    <w:rsid w:val="000F6681"/>
    <w:rsid w:val="001007DD"/>
    <w:rsid w:val="00102591"/>
    <w:rsid w:val="00104753"/>
    <w:rsid w:val="00105A8A"/>
    <w:rsid w:val="001143A1"/>
    <w:rsid w:val="00124EFF"/>
    <w:rsid w:val="001279F9"/>
    <w:rsid w:val="00130DB4"/>
    <w:rsid w:val="0013476C"/>
    <w:rsid w:val="00142DE7"/>
    <w:rsid w:val="00145A41"/>
    <w:rsid w:val="001761FD"/>
    <w:rsid w:val="001A533C"/>
    <w:rsid w:val="001A6AA9"/>
    <w:rsid w:val="001A72B3"/>
    <w:rsid w:val="001C173F"/>
    <w:rsid w:val="001F477E"/>
    <w:rsid w:val="002149DF"/>
    <w:rsid w:val="00214D78"/>
    <w:rsid w:val="00235CC5"/>
    <w:rsid w:val="00236DA6"/>
    <w:rsid w:val="00252662"/>
    <w:rsid w:val="00256DED"/>
    <w:rsid w:val="002B2131"/>
    <w:rsid w:val="002C4810"/>
    <w:rsid w:val="002C78A4"/>
    <w:rsid w:val="002D3EE7"/>
    <w:rsid w:val="002F36EC"/>
    <w:rsid w:val="00302D0B"/>
    <w:rsid w:val="0031035D"/>
    <w:rsid w:val="00312369"/>
    <w:rsid w:val="0031601A"/>
    <w:rsid w:val="003250EE"/>
    <w:rsid w:val="0033120F"/>
    <w:rsid w:val="003402AB"/>
    <w:rsid w:val="003532F6"/>
    <w:rsid w:val="003646F4"/>
    <w:rsid w:val="00383D2C"/>
    <w:rsid w:val="003873C4"/>
    <w:rsid w:val="0039514B"/>
    <w:rsid w:val="003A4134"/>
    <w:rsid w:val="003A6A7A"/>
    <w:rsid w:val="003B42C8"/>
    <w:rsid w:val="003D6A0E"/>
    <w:rsid w:val="003F047A"/>
    <w:rsid w:val="003F24F0"/>
    <w:rsid w:val="00401C16"/>
    <w:rsid w:val="004047C4"/>
    <w:rsid w:val="00414D93"/>
    <w:rsid w:val="00420168"/>
    <w:rsid w:val="00432380"/>
    <w:rsid w:val="00434DAA"/>
    <w:rsid w:val="0045128F"/>
    <w:rsid w:val="0046518A"/>
    <w:rsid w:val="00465B2F"/>
    <w:rsid w:val="00465F10"/>
    <w:rsid w:val="00474B62"/>
    <w:rsid w:val="00496400"/>
    <w:rsid w:val="004A6F4E"/>
    <w:rsid w:val="004C2B56"/>
    <w:rsid w:val="004C2BE3"/>
    <w:rsid w:val="004D28B7"/>
    <w:rsid w:val="004E287A"/>
    <w:rsid w:val="004E5BC1"/>
    <w:rsid w:val="004E6AA7"/>
    <w:rsid w:val="004E6DD0"/>
    <w:rsid w:val="004F5EF8"/>
    <w:rsid w:val="005055FF"/>
    <w:rsid w:val="00521197"/>
    <w:rsid w:val="00522CEA"/>
    <w:rsid w:val="005266A8"/>
    <w:rsid w:val="00543F81"/>
    <w:rsid w:val="00551273"/>
    <w:rsid w:val="005647AB"/>
    <w:rsid w:val="00595175"/>
    <w:rsid w:val="00595FD3"/>
    <w:rsid w:val="00596BBA"/>
    <w:rsid w:val="005A2A33"/>
    <w:rsid w:val="005A3540"/>
    <w:rsid w:val="005C4085"/>
    <w:rsid w:val="005D2151"/>
    <w:rsid w:val="005E2B50"/>
    <w:rsid w:val="005F2603"/>
    <w:rsid w:val="005F6B1E"/>
    <w:rsid w:val="005F7493"/>
    <w:rsid w:val="00603B41"/>
    <w:rsid w:val="006247B8"/>
    <w:rsid w:val="006403C3"/>
    <w:rsid w:val="00640EC7"/>
    <w:rsid w:val="006448BA"/>
    <w:rsid w:val="006458BA"/>
    <w:rsid w:val="00672EFD"/>
    <w:rsid w:val="0068019C"/>
    <w:rsid w:val="00681A24"/>
    <w:rsid w:val="006866B6"/>
    <w:rsid w:val="00686D90"/>
    <w:rsid w:val="00691161"/>
    <w:rsid w:val="006A14CB"/>
    <w:rsid w:val="006B2D7D"/>
    <w:rsid w:val="006B601C"/>
    <w:rsid w:val="006C10E5"/>
    <w:rsid w:val="006C137F"/>
    <w:rsid w:val="006C3BAD"/>
    <w:rsid w:val="006D5EB0"/>
    <w:rsid w:val="006F1C5A"/>
    <w:rsid w:val="006F35C2"/>
    <w:rsid w:val="006F4A84"/>
    <w:rsid w:val="00721AE1"/>
    <w:rsid w:val="00723E1F"/>
    <w:rsid w:val="00736903"/>
    <w:rsid w:val="00744B86"/>
    <w:rsid w:val="00744FD8"/>
    <w:rsid w:val="00747B91"/>
    <w:rsid w:val="00764EFE"/>
    <w:rsid w:val="0078739D"/>
    <w:rsid w:val="00787DE1"/>
    <w:rsid w:val="007A527B"/>
    <w:rsid w:val="007A5865"/>
    <w:rsid w:val="007B2E5C"/>
    <w:rsid w:val="007E08D1"/>
    <w:rsid w:val="007E4B62"/>
    <w:rsid w:val="007E59DD"/>
    <w:rsid w:val="008001C6"/>
    <w:rsid w:val="00803774"/>
    <w:rsid w:val="00804933"/>
    <w:rsid w:val="00805F51"/>
    <w:rsid w:val="00810DD7"/>
    <w:rsid w:val="00811300"/>
    <w:rsid w:val="00815631"/>
    <w:rsid w:val="00822691"/>
    <w:rsid w:val="00827C7A"/>
    <w:rsid w:val="008367E6"/>
    <w:rsid w:val="00853735"/>
    <w:rsid w:val="0085481F"/>
    <w:rsid w:val="00864A38"/>
    <w:rsid w:val="00872145"/>
    <w:rsid w:val="00876C43"/>
    <w:rsid w:val="00887CAC"/>
    <w:rsid w:val="00895DB6"/>
    <w:rsid w:val="008B699B"/>
    <w:rsid w:val="008C1E93"/>
    <w:rsid w:val="008C40E1"/>
    <w:rsid w:val="008D0A2B"/>
    <w:rsid w:val="008E0828"/>
    <w:rsid w:val="008E260A"/>
    <w:rsid w:val="008E4424"/>
    <w:rsid w:val="008F2E7A"/>
    <w:rsid w:val="008F3B94"/>
    <w:rsid w:val="008F6F09"/>
    <w:rsid w:val="0090028A"/>
    <w:rsid w:val="00905821"/>
    <w:rsid w:val="00906B49"/>
    <w:rsid w:val="009122E5"/>
    <w:rsid w:val="00914A29"/>
    <w:rsid w:val="00922130"/>
    <w:rsid w:val="00925669"/>
    <w:rsid w:val="00936BFD"/>
    <w:rsid w:val="00956A65"/>
    <w:rsid w:val="00956ED1"/>
    <w:rsid w:val="00976E41"/>
    <w:rsid w:val="0098150D"/>
    <w:rsid w:val="00983375"/>
    <w:rsid w:val="009844E6"/>
    <w:rsid w:val="00984FA8"/>
    <w:rsid w:val="0099167D"/>
    <w:rsid w:val="00992009"/>
    <w:rsid w:val="00994778"/>
    <w:rsid w:val="009950AF"/>
    <w:rsid w:val="009A4EA1"/>
    <w:rsid w:val="009B421E"/>
    <w:rsid w:val="009D4A45"/>
    <w:rsid w:val="009E0D09"/>
    <w:rsid w:val="009E1DD5"/>
    <w:rsid w:val="009E5C2E"/>
    <w:rsid w:val="009F021F"/>
    <w:rsid w:val="009F0E5E"/>
    <w:rsid w:val="009F22F6"/>
    <w:rsid w:val="009F7B50"/>
    <w:rsid w:val="00A1354E"/>
    <w:rsid w:val="00A16BD1"/>
    <w:rsid w:val="00A173DD"/>
    <w:rsid w:val="00A2044E"/>
    <w:rsid w:val="00A24FB0"/>
    <w:rsid w:val="00A25819"/>
    <w:rsid w:val="00A2740D"/>
    <w:rsid w:val="00A304CB"/>
    <w:rsid w:val="00A31967"/>
    <w:rsid w:val="00A371C3"/>
    <w:rsid w:val="00A40FC7"/>
    <w:rsid w:val="00A72B60"/>
    <w:rsid w:val="00A84E3E"/>
    <w:rsid w:val="00A856D9"/>
    <w:rsid w:val="00A87889"/>
    <w:rsid w:val="00A952D1"/>
    <w:rsid w:val="00A96D34"/>
    <w:rsid w:val="00AB1060"/>
    <w:rsid w:val="00AC2638"/>
    <w:rsid w:val="00AC2973"/>
    <w:rsid w:val="00AD3CB3"/>
    <w:rsid w:val="00AD6CBB"/>
    <w:rsid w:val="00AD77C0"/>
    <w:rsid w:val="00AF6040"/>
    <w:rsid w:val="00B00B5B"/>
    <w:rsid w:val="00B025B8"/>
    <w:rsid w:val="00B035B1"/>
    <w:rsid w:val="00B0361E"/>
    <w:rsid w:val="00B17DE6"/>
    <w:rsid w:val="00B26B6A"/>
    <w:rsid w:val="00B318B8"/>
    <w:rsid w:val="00B64DEE"/>
    <w:rsid w:val="00B8200B"/>
    <w:rsid w:val="00BA09BC"/>
    <w:rsid w:val="00BA7AD5"/>
    <w:rsid w:val="00BB1EB2"/>
    <w:rsid w:val="00BD7B92"/>
    <w:rsid w:val="00BE13A8"/>
    <w:rsid w:val="00BE4BE1"/>
    <w:rsid w:val="00BE4DE2"/>
    <w:rsid w:val="00BF0A46"/>
    <w:rsid w:val="00BF7FE5"/>
    <w:rsid w:val="00C10B5A"/>
    <w:rsid w:val="00C12797"/>
    <w:rsid w:val="00C13233"/>
    <w:rsid w:val="00C25582"/>
    <w:rsid w:val="00C923FE"/>
    <w:rsid w:val="00CB34CA"/>
    <w:rsid w:val="00CC11F5"/>
    <w:rsid w:val="00CD25A2"/>
    <w:rsid w:val="00CE0654"/>
    <w:rsid w:val="00CF5C90"/>
    <w:rsid w:val="00D04AFF"/>
    <w:rsid w:val="00D50D76"/>
    <w:rsid w:val="00D54BF0"/>
    <w:rsid w:val="00D604D5"/>
    <w:rsid w:val="00D63ADE"/>
    <w:rsid w:val="00D747D1"/>
    <w:rsid w:val="00D83F8E"/>
    <w:rsid w:val="00D932AF"/>
    <w:rsid w:val="00DA34B7"/>
    <w:rsid w:val="00DA617A"/>
    <w:rsid w:val="00DA64CF"/>
    <w:rsid w:val="00DB15E0"/>
    <w:rsid w:val="00DB35D7"/>
    <w:rsid w:val="00DB3935"/>
    <w:rsid w:val="00DC1C7B"/>
    <w:rsid w:val="00DF5973"/>
    <w:rsid w:val="00E059BF"/>
    <w:rsid w:val="00E13587"/>
    <w:rsid w:val="00E24169"/>
    <w:rsid w:val="00E317ED"/>
    <w:rsid w:val="00E369D4"/>
    <w:rsid w:val="00E507C7"/>
    <w:rsid w:val="00E52682"/>
    <w:rsid w:val="00E5390C"/>
    <w:rsid w:val="00E61E38"/>
    <w:rsid w:val="00E64B6C"/>
    <w:rsid w:val="00E67270"/>
    <w:rsid w:val="00E766FC"/>
    <w:rsid w:val="00E776FE"/>
    <w:rsid w:val="00E809B8"/>
    <w:rsid w:val="00E82B76"/>
    <w:rsid w:val="00E959C8"/>
    <w:rsid w:val="00EA2042"/>
    <w:rsid w:val="00EA2F18"/>
    <w:rsid w:val="00EB2089"/>
    <w:rsid w:val="00EB263D"/>
    <w:rsid w:val="00EC2C9D"/>
    <w:rsid w:val="00EC5971"/>
    <w:rsid w:val="00ED0E79"/>
    <w:rsid w:val="00ED4F29"/>
    <w:rsid w:val="00EE0D66"/>
    <w:rsid w:val="00EE2B3F"/>
    <w:rsid w:val="00EE55BC"/>
    <w:rsid w:val="00EF64BE"/>
    <w:rsid w:val="00F11E0D"/>
    <w:rsid w:val="00F24CEA"/>
    <w:rsid w:val="00F43DD0"/>
    <w:rsid w:val="00F5099F"/>
    <w:rsid w:val="00F81D6E"/>
    <w:rsid w:val="00F87DE4"/>
    <w:rsid w:val="00F926BE"/>
    <w:rsid w:val="00F96712"/>
    <w:rsid w:val="00FA11AD"/>
    <w:rsid w:val="00FA16FF"/>
    <w:rsid w:val="00FA62F3"/>
    <w:rsid w:val="00FB3DF7"/>
    <w:rsid w:val="00FC2DE1"/>
    <w:rsid w:val="00FD611E"/>
    <w:rsid w:val="00FF62C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2096C"/>
  <w15:docId w15:val="{12F60E02-8401-41FC-8B18-F9787094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MingLiU" w:eastAsia="MingLiU" w:hAnsi="MingLiU" w:cs="MingLiU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6" w:hanging="10"/>
      <w:outlineLvl w:val="0"/>
    </w:pPr>
    <w:rPr>
      <w:rFonts w:ascii="KaiTi" w:eastAsia="KaiTi" w:hAnsi="KaiTi" w:cs="KaiTi"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6" w:hanging="10"/>
      <w:outlineLvl w:val="1"/>
    </w:pPr>
    <w:rPr>
      <w:rFonts w:ascii="KaiTi" w:eastAsia="KaiTi" w:hAnsi="KaiTi" w:cs="Kai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KaiTi" w:eastAsia="KaiTi" w:hAnsi="KaiTi" w:cs="KaiTi"/>
      <w:color w:val="000000"/>
      <w:sz w:val="28"/>
    </w:rPr>
  </w:style>
  <w:style w:type="character" w:customStyle="1" w:styleId="Heading1Char">
    <w:name w:val="Heading 1 Char"/>
    <w:link w:val="Heading1"/>
    <w:rPr>
      <w:rFonts w:ascii="KaiTi" w:eastAsia="KaiTi" w:hAnsi="KaiTi" w:cs="KaiTi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F0"/>
    <w:rPr>
      <w:rFonts w:ascii="MingLiU" w:eastAsia="MingLiU" w:hAnsi="MingLiU" w:cs="MingLiU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9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E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2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davidwu</dc:creator>
  <cp:keywords/>
  <cp:lastModifiedBy>David Wu</cp:lastModifiedBy>
  <cp:revision>9</cp:revision>
  <cp:lastPrinted>2021-04-13T20:07:00Z</cp:lastPrinted>
  <dcterms:created xsi:type="dcterms:W3CDTF">2021-05-04T15:13:00Z</dcterms:created>
  <dcterms:modified xsi:type="dcterms:W3CDTF">2021-05-06T21:13:00Z</dcterms:modified>
</cp:coreProperties>
</file>