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0D07D" w14:textId="4968A622" w:rsidR="009D61CA" w:rsidRPr="009D61CA" w:rsidRDefault="009D61CA" w:rsidP="009D6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venir Next"/>
          <w:b/>
          <w:bCs/>
          <w:sz w:val="40"/>
          <w:szCs w:val="40"/>
        </w:rPr>
      </w:pPr>
      <w:r w:rsidRPr="009D61CA">
        <w:rPr>
          <w:rFonts w:ascii="Avenir Next" w:hAnsi="Avenir Next" w:cs="Avenir Next"/>
          <w:b/>
          <w:bCs/>
          <w:sz w:val="40"/>
          <w:szCs w:val="40"/>
        </w:rPr>
        <w:t>Statement of Faith</w:t>
      </w:r>
      <w:bookmarkStart w:id="0" w:name="_GoBack"/>
      <w:bookmarkEnd w:id="0"/>
    </w:p>
    <w:p w14:paraId="545B30B6" w14:textId="77777777" w:rsidR="009D61CA" w:rsidRDefault="009D61CA"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b/>
          <w:bCs/>
        </w:rPr>
      </w:pPr>
    </w:p>
    <w:p w14:paraId="6C20FEDF"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b/>
          <w:bCs/>
        </w:rPr>
      </w:pPr>
      <w:r>
        <w:rPr>
          <w:rFonts w:ascii="Avenir Next" w:hAnsi="Avenir Next" w:cs="Avenir Next"/>
          <w:b/>
          <w:bCs/>
        </w:rPr>
        <w:t>We believe in one God—Father, Son and Holy Spirit.</w:t>
      </w:r>
    </w:p>
    <w:p w14:paraId="48DE9D22"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(Genesis 1:2; Matthew 5:16; 6:1,4,8,9;</w:t>
      </w:r>
    </w:p>
    <w:p w14:paraId="1F3EFF64"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John 1:1; James 1;17; 14:19; 2 Peter 1:21)</w:t>
      </w:r>
    </w:p>
    <w:p w14:paraId="4ED8513B"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w:t>
      </w:r>
    </w:p>
    <w:p w14:paraId="5BB11D39"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b/>
          <w:bCs/>
        </w:rPr>
        <w:t xml:space="preserve">We believe God is the Creator of all things. </w:t>
      </w:r>
      <w:r>
        <w:rPr>
          <w:rFonts w:ascii="Avenir Next" w:hAnsi="Avenir Next" w:cs="Avenir Next"/>
        </w:rPr>
        <w:t>(Genesis 1:1; Acts 17:24-28; Hebrews 11:3)</w:t>
      </w:r>
    </w:p>
    <w:p w14:paraId="34BAF6EA"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w:t>
      </w:r>
    </w:p>
    <w:p w14:paraId="039F355F"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b/>
          <w:bCs/>
        </w:rPr>
        <w:t xml:space="preserve">We believe in Jesus Christ, God’s only Son and Savior of the world. </w:t>
      </w:r>
    </w:p>
    <w:p w14:paraId="0DCF2022"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(John 1:14; John 3:16; Hebrews 1:1-3; 1 John 4:9)</w:t>
      </w:r>
    </w:p>
    <w:p w14:paraId="5E1068AE"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Conceived by the Holy Spirit. (Matthew 1:18)</w:t>
      </w:r>
    </w:p>
    <w:p w14:paraId="368CBB1F"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Born of a virgin. (Matthew 1:18; Luke       </w:t>
      </w:r>
    </w:p>
    <w:p w14:paraId="4FF35AEB"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1:26-27)</w:t>
      </w:r>
    </w:p>
    <w:p w14:paraId="45F3CE39"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Died on the cross, was buried, and rose again</w:t>
      </w:r>
    </w:p>
    <w:p w14:paraId="353B4D47"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bodily from the grave. (Luke 23:44-24:8; John </w:t>
      </w:r>
    </w:p>
    <w:p w14:paraId="3F107E33"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20:24-29; 1 Corinthians 15:3-8)</w:t>
      </w:r>
    </w:p>
    <w:p w14:paraId="76C64975"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Ascended into Heaven; seated at the         </w:t>
      </w:r>
    </w:p>
    <w:p w14:paraId="2FFD1307"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Father’s right hand. (Luke 22:69;</w:t>
      </w:r>
    </w:p>
    <w:p w14:paraId="1ACFC165"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Acts 1:1-9; Colossians 3:1)</w:t>
      </w:r>
    </w:p>
    <w:p w14:paraId="2F3B0EF8"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Who will return to earth to judge both the   </w:t>
      </w:r>
    </w:p>
    <w:p w14:paraId="07B9FA51"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living and the dead. (Matthew 24:36-42;     </w:t>
      </w:r>
    </w:p>
    <w:p w14:paraId="04C4AE13"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John 14:1-3; Acts 1:10-11; 10:39-42; 1 Peter </w:t>
      </w:r>
    </w:p>
    <w:p w14:paraId="0856CEAC" w14:textId="77777777" w:rsidR="006825F9" w:rsidRDefault="006825F9" w:rsidP="0068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cs="Avenir Next"/>
        </w:rPr>
      </w:pPr>
      <w:r>
        <w:rPr>
          <w:rFonts w:ascii="Avenir Next" w:hAnsi="Avenir Next" w:cs="Avenir Next"/>
        </w:rPr>
        <w:t xml:space="preserve">   4:5)</w:t>
      </w:r>
    </w:p>
    <w:p w14:paraId="05433FB4" w14:textId="77777777" w:rsidR="006825F9" w:rsidRDefault="006825F9" w:rsidP="006825F9">
      <w:pPr>
        <w:widowControl w:val="0"/>
        <w:autoSpaceDE w:val="0"/>
        <w:autoSpaceDN w:val="0"/>
        <w:adjustRightInd w:val="0"/>
        <w:spacing w:line="597" w:lineRule="atLeast"/>
        <w:jc w:val="both"/>
        <w:rPr>
          <w:rFonts w:ascii="Avenir Next" w:hAnsi="Avenir Next" w:cs="Avenir Next"/>
          <w:color w:val="1A1A1A"/>
        </w:rPr>
      </w:pPr>
      <w:r>
        <w:rPr>
          <w:rFonts w:ascii="Avenir Next" w:hAnsi="Avenir Next" w:cs="Avenir Next"/>
          <w:b/>
          <w:bCs/>
          <w:color w:val="1A1A1A"/>
        </w:rPr>
        <w:t>We believe the Bible teaches that the pattern to follow to</w:t>
      </w:r>
      <w:r>
        <w:rPr>
          <w:rFonts w:ascii="Avenir Next" w:hAnsi="Avenir Next" w:cs="Avenir Next"/>
          <w:color w:val="1A1A1A"/>
        </w:rPr>
        <w:t xml:space="preserve"> </w:t>
      </w:r>
      <w:r>
        <w:rPr>
          <w:rFonts w:ascii="Avenir Next" w:hAnsi="Avenir Next" w:cs="Avenir Next"/>
          <w:b/>
          <w:bCs/>
          <w:color w:val="1A1A1A"/>
        </w:rPr>
        <w:t xml:space="preserve">receive Christ as Savior </w:t>
      </w:r>
      <w:r>
        <w:rPr>
          <w:rFonts w:ascii="Avenir Next" w:hAnsi="Avenir Next" w:cs="Avenir Next"/>
          <w:color w:val="1A1A1A"/>
        </w:rPr>
        <w:t>is to believe in Christ as God’s Son and Savior to the world, to repent of personal sin, to confess Christ as Lord, and to be immersed in baptism.  Each of these is clearly taught in the word of God. (Romans 5:1-2; Luke 24:45-47; Acts 3:19; 17:30; 2 Peter 3:9; Matthew 10:32;</w:t>
      </w:r>
      <w:r>
        <w:rPr>
          <w:rFonts w:ascii="Avenir Next" w:hAnsi="Avenir Next" w:cs="Avenir Next"/>
          <w:color w:val="1A1A1A"/>
        </w:rPr>
        <w:t xml:space="preserve"> </w:t>
      </w:r>
      <w:r>
        <w:rPr>
          <w:rFonts w:ascii="Avenir Next" w:hAnsi="Avenir Next" w:cs="Avenir Next"/>
          <w:color w:val="1A1A1A"/>
        </w:rPr>
        <w:t>Romans 10:9-</w:t>
      </w:r>
      <w:proofErr w:type="gramStart"/>
      <w:r>
        <w:rPr>
          <w:rFonts w:ascii="Avenir Next" w:hAnsi="Avenir Next" w:cs="Avenir Next"/>
          <w:color w:val="1A1A1A"/>
        </w:rPr>
        <w:t>10;  1</w:t>
      </w:r>
      <w:proofErr w:type="gramEnd"/>
      <w:r>
        <w:rPr>
          <w:rFonts w:ascii="Avenir Next" w:hAnsi="Avenir Next" w:cs="Avenir Next"/>
          <w:color w:val="1A1A1A"/>
        </w:rPr>
        <w:t xml:space="preserve"> John 4:15; Acts 2:38; Romans 6:1-7; Galatians 3:27; Colossians 2:12; 1 Peter 3:21)</w:t>
      </w:r>
    </w:p>
    <w:p w14:paraId="7FEF9E19" w14:textId="77777777" w:rsidR="006825F9" w:rsidRDefault="006825F9" w:rsidP="006825F9">
      <w:pPr>
        <w:widowControl w:val="0"/>
        <w:autoSpaceDE w:val="0"/>
        <w:autoSpaceDN w:val="0"/>
        <w:adjustRightInd w:val="0"/>
        <w:spacing w:line="597" w:lineRule="atLeast"/>
        <w:jc w:val="both"/>
        <w:rPr>
          <w:rFonts w:ascii="Avenir Next" w:hAnsi="Avenir Next" w:cs="Avenir Next"/>
          <w:color w:val="1A1A1A"/>
        </w:rPr>
      </w:pPr>
    </w:p>
    <w:p w14:paraId="269130C0" w14:textId="77777777" w:rsidR="006825F9" w:rsidRDefault="006825F9" w:rsidP="006825F9">
      <w:pPr>
        <w:rPr>
          <w:rFonts w:ascii="Avenir Next" w:hAnsi="Avenir Next" w:cs="Avenir Next"/>
          <w:color w:val="1A1A1A"/>
        </w:rPr>
      </w:pPr>
      <w:r>
        <w:rPr>
          <w:rFonts w:ascii="Avenir Next" w:hAnsi="Avenir Next" w:cs="Avenir Next"/>
          <w:b/>
          <w:bCs/>
          <w:color w:val="1A1A1A"/>
        </w:rPr>
        <w:lastRenderedPageBreak/>
        <w:t xml:space="preserve">We believe that salvation </w:t>
      </w:r>
      <w:r>
        <w:rPr>
          <w:rFonts w:ascii="Avenir Next" w:hAnsi="Avenir Next" w:cs="Avenir Next"/>
          <w:color w:val="1A1A1A"/>
        </w:rPr>
        <w:t>—the forgiveness of sins —</w:t>
      </w:r>
      <w:r>
        <w:rPr>
          <w:rFonts w:ascii="Avenir Next" w:hAnsi="Avenir Next" w:cs="Avenir Next"/>
          <w:b/>
          <w:bCs/>
          <w:color w:val="1A1A1A"/>
        </w:rPr>
        <w:t xml:space="preserve">comes by grace </w:t>
      </w:r>
      <w:r>
        <w:rPr>
          <w:rFonts w:ascii="Avenir Next" w:hAnsi="Avenir Next" w:cs="Avenir Next"/>
          <w:color w:val="1A1A1A"/>
        </w:rPr>
        <w:t>through the blood of Jesus Christ. (Matthew 26:28; Romans 5:9; Ephesians 2:8-9;1 Peter 1:18-19; 1 John 1:7)</w:t>
      </w:r>
    </w:p>
    <w:p w14:paraId="2B07FF68" w14:textId="77777777" w:rsidR="006825F9" w:rsidRDefault="006825F9" w:rsidP="006825F9">
      <w:pPr>
        <w:rPr>
          <w:rFonts w:ascii="Avenir Next" w:hAnsi="Avenir Next" w:cs="Avenir Next"/>
          <w:color w:val="1A1A1A"/>
        </w:rPr>
      </w:pPr>
    </w:p>
    <w:p w14:paraId="6CDE0176" w14:textId="77777777" w:rsidR="006825F9" w:rsidRDefault="006825F9" w:rsidP="006825F9">
      <w:pPr>
        <w:rPr>
          <w:rFonts w:ascii="Avenir Next" w:hAnsi="Avenir Next" w:cs="Avenir Next"/>
          <w:color w:val="1A1A1A"/>
        </w:rPr>
      </w:pPr>
      <w:r>
        <w:rPr>
          <w:rFonts w:ascii="Avenir Next" w:hAnsi="Avenir Next" w:cs="Avenir Next"/>
          <w:b/>
          <w:bCs/>
          <w:color w:val="1A1A1A"/>
        </w:rPr>
        <w:t>We believe in the Holy Spirit.</w:t>
      </w:r>
    </w:p>
    <w:p w14:paraId="1BEAED0D" w14:textId="77777777" w:rsidR="006825F9" w:rsidRDefault="006825F9" w:rsidP="006825F9">
      <w:pPr>
        <w:widowControl w:val="0"/>
        <w:autoSpaceDE w:val="0"/>
        <w:autoSpaceDN w:val="0"/>
        <w:adjustRightInd w:val="0"/>
        <w:spacing w:line="426" w:lineRule="atLeast"/>
        <w:jc w:val="both"/>
        <w:rPr>
          <w:rFonts w:ascii="Avenir Next" w:hAnsi="Avenir Next" w:cs="Avenir Next"/>
          <w:color w:val="1A1A1A"/>
        </w:rPr>
      </w:pPr>
      <w:r>
        <w:rPr>
          <w:rFonts w:ascii="Avenir Next" w:hAnsi="Avenir Next" w:cs="Avenir Next"/>
          <w:color w:val="1A1A1A"/>
        </w:rPr>
        <w:t>*A persona</w:t>
      </w:r>
      <w:r>
        <w:rPr>
          <w:rFonts w:ascii="Avenir Next" w:hAnsi="Avenir Next" w:cs="Avenir Next"/>
          <w:color w:val="1A1A1A"/>
        </w:rPr>
        <w:t>lity who is part of the triune </w:t>
      </w:r>
      <w:r>
        <w:rPr>
          <w:rFonts w:ascii="Avenir Next" w:hAnsi="Avenir Next" w:cs="Avenir Next"/>
          <w:color w:val="1A1A1A"/>
        </w:rPr>
        <w:t xml:space="preserve">God. </w:t>
      </w:r>
    </w:p>
    <w:p w14:paraId="1E94D5D4" w14:textId="77777777" w:rsidR="006825F9" w:rsidRDefault="006825F9" w:rsidP="006825F9">
      <w:pPr>
        <w:widowControl w:val="0"/>
        <w:autoSpaceDE w:val="0"/>
        <w:autoSpaceDN w:val="0"/>
        <w:adjustRightInd w:val="0"/>
        <w:spacing w:line="426" w:lineRule="atLeast"/>
        <w:jc w:val="both"/>
        <w:rPr>
          <w:rFonts w:ascii="Avenir Next" w:hAnsi="Avenir Next" w:cs="Avenir Next"/>
          <w:color w:val="1A1A1A"/>
        </w:rPr>
      </w:pPr>
      <w:r>
        <w:rPr>
          <w:rFonts w:ascii="Avenir Next" w:hAnsi="Avenir Next" w:cs="Avenir Next"/>
          <w:color w:val="1A1A1A"/>
        </w:rPr>
        <w:t xml:space="preserve">  (Matthew 28:19; John 16:5-15; Acts 1:7-8) </w:t>
      </w:r>
    </w:p>
    <w:p w14:paraId="4EDBF224" w14:textId="77777777" w:rsidR="006825F9" w:rsidRDefault="006825F9" w:rsidP="006825F9">
      <w:pPr>
        <w:widowControl w:val="0"/>
        <w:autoSpaceDE w:val="0"/>
        <w:autoSpaceDN w:val="0"/>
        <w:adjustRightInd w:val="0"/>
        <w:spacing w:line="426" w:lineRule="atLeast"/>
        <w:jc w:val="both"/>
        <w:rPr>
          <w:rFonts w:ascii="Avenir Next" w:hAnsi="Avenir Next" w:cs="Avenir Next"/>
          <w:color w:val="1A1A1A"/>
        </w:rPr>
      </w:pPr>
      <w:r>
        <w:rPr>
          <w:rFonts w:ascii="Avenir Next" w:hAnsi="Avenir Next" w:cs="Avenir Next"/>
          <w:color w:val="1A1A1A"/>
        </w:rPr>
        <w:t xml:space="preserve">         Who indwells every Christian.</w:t>
      </w:r>
    </w:p>
    <w:p w14:paraId="66E53DE5" w14:textId="77777777" w:rsidR="006825F9" w:rsidRDefault="006825F9" w:rsidP="006825F9">
      <w:pPr>
        <w:widowControl w:val="0"/>
        <w:autoSpaceDE w:val="0"/>
        <w:autoSpaceDN w:val="0"/>
        <w:adjustRightInd w:val="0"/>
        <w:spacing w:line="300" w:lineRule="atLeast"/>
        <w:ind w:left="480"/>
        <w:jc w:val="both"/>
        <w:rPr>
          <w:rFonts w:ascii="Avenir Next" w:hAnsi="Avenir Next" w:cs="Avenir Next"/>
          <w:color w:val="1A1A1A"/>
        </w:rPr>
      </w:pPr>
      <w:r>
        <w:rPr>
          <w:rFonts w:ascii="Avenir Next" w:hAnsi="Avenir Next" w:cs="Avenir Next"/>
          <w:color w:val="1A1A1A"/>
        </w:rPr>
        <w:t xml:space="preserve"> (1 Cor. 3:15; 6:19; 2 Timothy 1:14)</w:t>
      </w:r>
    </w:p>
    <w:p w14:paraId="03846CD6" w14:textId="77777777" w:rsidR="006825F9" w:rsidRDefault="006825F9" w:rsidP="006825F9">
      <w:pPr>
        <w:widowControl w:val="0"/>
        <w:autoSpaceDE w:val="0"/>
        <w:autoSpaceDN w:val="0"/>
        <w:adjustRightInd w:val="0"/>
        <w:spacing w:line="426" w:lineRule="atLeast"/>
        <w:ind w:left="480"/>
        <w:jc w:val="both"/>
        <w:rPr>
          <w:rFonts w:ascii="Avenir Next" w:hAnsi="Avenir Next" w:cs="Avenir Next"/>
          <w:color w:val="1A1A1A"/>
        </w:rPr>
      </w:pPr>
      <w:r>
        <w:rPr>
          <w:rFonts w:ascii="Avenir Next" w:hAnsi="Avenir Next" w:cs="Avenir Next"/>
          <w:color w:val="1A1A1A"/>
        </w:rPr>
        <w:t>Who empowers Christians for Works of service. (1 Cor. 12:4-11)</w:t>
      </w:r>
    </w:p>
    <w:p w14:paraId="0A4FFDC6" w14:textId="77777777" w:rsidR="006825F9" w:rsidRDefault="006825F9" w:rsidP="006825F9">
      <w:pPr>
        <w:widowControl w:val="0"/>
        <w:autoSpaceDE w:val="0"/>
        <w:autoSpaceDN w:val="0"/>
        <w:adjustRightInd w:val="0"/>
        <w:spacing w:line="426" w:lineRule="atLeast"/>
        <w:ind w:left="480"/>
        <w:jc w:val="both"/>
        <w:rPr>
          <w:rFonts w:ascii="Avenir Next" w:hAnsi="Avenir Next" w:cs="Avenir Next"/>
          <w:color w:val="1A1A1A"/>
        </w:rPr>
      </w:pPr>
      <w:r>
        <w:rPr>
          <w:rFonts w:ascii="Avenir Next" w:hAnsi="Avenir Next" w:cs="Avenir Next"/>
          <w:color w:val="1A1A1A"/>
        </w:rPr>
        <w:t>Who enables us to live Christ like lives. (Galatians 5:16-25)</w:t>
      </w:r>
    </w:p>
    <w:p w14:paraId="39C758F7" w14:textId="77777777" w:rsidR="006825F9" w:rsidRDefault="006825F9" w:rsidP="006825F9">
      <w:pPr>
        <w:widowControl w:val="0"/>
        <w:autoSpaceDE w:val="0"/>
        <w:autoSpaceDN w:val="0"/>
        <w:adjustRightInd w:val="0"/>
        <w:spacing w:line="300" w:lineRule="atLeast"/>
        <w:jc w:val="both"/>
        <w:rPr>
          <w:rFonts w:ascii="Avenir Next" w:hAnsi="Avenir Next" w:cs="Avenir Next"/>
          <w:color w:val="1A1A1A"/>
        </w:rPr>
      </w:pPr>
      <w:r>
        <w:rPr>
          <w:rFonts w:ascii="Avenir Next" w:hAnsi="Avenir Next" w:cs="Avenir Next"/>
          <w:color w:val="1A1A1A"/>
        </w:rPr>
        <w:t> </w:t>
      </w:r>
    </w:p>
    <w:p w14:paraId="2FACD2E0" w14:textId="77777777" w:rsidR="006825F9" w:rsidRDefault="006825F9" w:rsidP="006825F9">
      <w:pPr>
        <w:widowControl w:val="0"/>
        <w:autoSpaceDE w:val="0"/>
        <w:autoSpaceDN w:val="0"/>
        <w:adjustRightInd w:val="0"/>
        <w:spacing w:line="300" w:lineRule="atLeast"/>
        <w:jc w:val="both"/>
        <w:rPr>
          <w:rFonts w:ascii="Avenir Next" w:hAnsi="Avenir Next" w:cs="Avenir Next"/>
          <w:color w:val="1A1A1A"/>
        </w:rPr>
      </w:pPr>
      <w:r>
        <w:rPr>
          <w:rFonts w:ascii="Avenir Next" w:hAnsi="Avenir Next" w:cs="Avenir Next"/>
          <w:b/>
          <w:bCs/>
          <w:color w:val="1A1A1A"/>
        </w:rPr>
        <w:t>We believe in the Bible….</w:t>
      </w:r>
      <w:r>
        <w:rPr>
          <w:rFonts w:ascii="Avenir Next" w:hAnsi="Avenir Next" w:cs="Avenir Next"/>
          <w:color w:val="1A1A1A"/>
        </w:rPr>
        <w:t xml:space="preserve"> </w:t>
      </w:r>
    </w:p>
    <w:p w14:paraId="1422985F" w14:textId="77777777" w:rsidR="006825F9" w:rsidRDefault="006825F9" w:rsidP="006825F9">
      <w:pPr>
        <w:widowControl w:val="0"/>
        <w:autoSpaceDE w:val="0"/>
        <w:autoSpaceDN w:val="0"/>
        <w:adjustRightInd w:val="0"/>
        <w:spacing w:line="300" w:lineRule="atLeast"/>
        <w:jc w:val="both"/>
        <w:rPr>
          <w:rFonts w:ascii="Avenir Next" w:hAnsi="Avenir Next" w:cs="Avenir Next"/>
          <w:color w:val="1A1A1A"/>
        </w:rPr>
      </w:pPr>
      <w:r>
        <w:rPr>
          <w:rFonts w:ascii="Avenir Next" w:hAnsi="Avenir Next" w:cs="Avenir Next"/>
          <w:color w:val="1A1A1A"/>
        </w:rPr>
        <w:t>God’s Holy </w:t>
      </w:r>
      <w:r>
        <w:rPr>
          <w:rFonts w:ascii="Avenir Next" w:hAnsi="Avenir Next" w:cs="Avenir Next"/>
          <w:color w:val="1A1A1A"/>
        </w:rPr>
        <w:t>Word...without error in its original form, and inspired by the Holy Spirit. (1 Cor. 2:12-13; 2 Timothy 3:14-16; 2 Peter 1:20-21)</w:t>
      </w:r>
    </w:p>
    <w:p w14:paraId="0E3C2272" w14:textId="77777777" w:rsidR="006825F9" w:rsidRDefault="006825F9" w:rsidP="006825F9">
      <w:pPr>
        <w:widowControl w:val="0"/>
        <w:autoSpaceDE w:val="0"/>
        <w:autoSpaceDN w:val="0"/>
        <w:adjustRightInd w:val="0"/>
        <w:spacing w:line="300" w:lineRule="atLeast"/>
        <w:jc w:val="both"/>
        <w:rPr>
          <w:rFonts w:ascii="Avenir Next" w:hAnsi="Avenir Next" w:cs="Avenir Next"/>
          <w:color w:val="1A1A1A"/>
        </w:rPr>
      </w:pPr>
      <w:r>
        <w:rPr>
          <w:rFonts w:ascii="Avenir Next" w:hAnsi="Avenir Next" w:cs="Avenir Next"/>
          <w:color w:val="1A1A1A"/>
        </w:rPr>
        <w:t> </w:t>
      </w:r>
    </w:p>
    <w:p w14:paraId="34023027" w14:textId="77777777" w:rsidR="006825F9" w:rsidRDefault="006825F9" w:rsidP="006825F9">
      <w:pPr>
        <w:widowControl w:val="0"/>
        <w:autoSpaceDE w:val="0"/>
        <w:autoSpaceDN w:val="0"/>
        <w:adjustRightInd w:val="0"/>
        <w:spacing w:line="300" w:lineRule="atLeast"/>
        <w:jc w:val="both"/>
        <w:rPr>
          <w:rFonts w:ascii="Avenir Next" w:hAnsi="Avenir Next" w:cs="Avenir Next"/>
          <w:color w:val="1A1A1A"/>
        </w:rPr>
      </w:pPr>
      <w:r>
        <w:rPr>
          <w:rFonts w:ascii="Avenir Next" w:hAnsi="Avenir Next" w:cs="Avenir Next"/>
          <w:b/>
          <w:bCs/>
          <w:color w:val="1A1A1A"/>
        </w:rPr>
        <w:t xml:space="preserve">We accept the Bible as the final authority </w:t>
      </w:r>
      <w:r>
        <w:rPr>
          <w:rFonts w:ascii="Avenir Next" w:hAnsi="Avenir Next" w:cs="Avenir Next"/>
          <w:color w:val="1A1A1A"/>
        </w:rPr>
        <w:t>for all matters of faith and practice.  (Isaiah 40:8; Romans 15:4; 2 Timothy 3:16; Hebrews 4:12)</w:t>
      </w:r>
    </w:p>
    <w:p w14:paraId="52FE1F9C" w14:textId="77777777" w:rsidR="006825F9" w:rsidRDefault="006825F9" w:rsidP="006825F9">
      <w:pPr>
        <w:widowControl w:val="0"/>
        <w:autoSpaceDE w:val="0"/>
        <w:autoSpaceDN w:val="0"/>
        <w:adjustRightInd w:val="0"/>
        <w:spacing w:line="300" w:lineRule="atLeast"/>
        <w:jc w:val="both"/>
        <w:rPr>
          <w:rFonts w:ascii="Avenir Next" w:hAnsi="Avenir Next" w:cs="Avenir Next"/>
          <w:color w:val="1A1A1A"/>
        </w:rPr>
      </w:pPr>
      <w:r>
        <w:rPr>
          <w:rFonts w:ascii="Avenir Next" w:hAnsi="Avenir Next" w:cs="Avenir Next"/>
          <w:color w:val="1A1A1A"/>
        </w:rPr>
        <w:t> </w:t>
      </w:r>
    </w:p>
    <w:p w14:paraId="7A0F7C89" w14:textId="77777777" w:rsidR="006825F9" w:rsidRDefault="006825F9" w:rsidP="006825F9">
      <w:pPr>
        <w:widowControl w:val="0"/>
        <w:autoSpaceDE w:val="0"/>
        <w:autoSpaceDN w:val="0"/>
        <w:adjustRightInd w:val="0"/>
        <w:spacing w:line="300" w:lineRule="atLeast"/>
        <w:jc w:val="both"/>
        <w:rPr>
          <w:rFonts w:ascii="Avenir Next" w:hAnsi="Avenir Next" w:cs="Avenir Next"/>
          <w:color w:val="1A1A1A"/>
        </w:rPr>
      </w:pPr>
      <w:r>
        <w:rPr>
          <w:rFonts w:ascii="Avenir Next" w:hAnsi="Avenir Next" w:cs="Avenir Next"/>
          <w:b/>
          <w:bCs/>
          <w:color w:val="1A1A1A"/>
        </w:rPr>
        <w:t xml:space="preserve">We believe that man is, created by God, willfully sinned </w:t>
      </w:r>
      <w:r>
        <w:rPr>
          <w:rFonts w:ascii="Avenir Next" w:hAnsi="Avenir Next" w:cs="Avenir Next"/>
          <w:color w:val="1A1A1A"/>
        </w:rPr>
        <w:t>and as a result, is lost and without hope apart from Jesus Christ. (Acts 4:12; Romans 3:23)</w:t>
      </w:r>
    </w:p>
    <w:p w14:paraId="3F297DF1" w14:textId="77777777" w:rsidR="006825F9" w:rsidRDefault="006825F9" w:rsidP="006825F9">
      <w:pPr>
        <w:widowControl w:val="0"/>
        <w:autoSpaceDE w:val="0"/>
        <w:autoSpaceDN w:val="0"/>
        <w:adjustRightInd w:val="0"/>
        <w:spacing w:line="300" w:lineRule="atLeast"/>
        <w:jc w:val="both"/>
        <w:rPr>
          <w:rFonts w:ascii="Avenir Next" w:hAnsi="Avenir Next" w:cs="Avenir Next"/>
          <w:color w:val="1A1A1A"/>
        </w:rPr>
      </w:pPr>
    </w:p>
    <w:p w14:paraId="35D16F3A" w14:textId="77777777" w:rsidR="006825F9" w:rsidRDefault="006825F9" w:rsidP="006825F9">
      <w:pPr>
        <w:widowControl w:val="0"/>
        <w:autoSpaceDE w:val="0"/>
        <w:autoSpaceDN w:val="0"/>
        <w:adjustRightInd w:val="0"/>
        <w:spacing w:line="300" w:lineRule="atLeast"/>
        <w:rPr>
          <w:rFonts w:ascii="Avenir Next" w:hAnsi="Avenir Next" w:cs="Avenir Next"/>
          <w:color w:val="1A1A1A"/>
        </w:rPr>
      </w:pPr>
      <w:r>
        <w:rPr>
          <w:rFonts w:ascii="Avenir Next" w:hAnsi="Avenir Next" w:cs="Avenir Next"/>
          <w:b/>
          <w:bCs/>
          <w:color w:val="1A1A1A"/>
        </w:rPr>
        <w:t xml:space="preserve">We believe that the church is the body and bride of Christ, </w:t>
      </w:r>
      <w:r>
        <w:rPr>
          <w:rFonts w:ascii="Avenir Next" w:hAnsi="Avenir Next" w:cs="Avenir Next"/>
          <w:color w:val="1A1A1A"/>
        </w:rPr>
        <w:t>founded on the day of Pentecost, consisting of all Christians everywhere. (Matthew 16:13-18; Acts 2:14-47)</w:t>
      </w:r>
    </w:p>
    <w:p w14:paraId="3EA4D465" w14:textId="77777777" w:rsidR="006825F9" w:rsidRDefault="006825F9" w:rsidP="006825F9">
      <w:pPr>
        <w:widowControl w:val="0"/>
        <w:autoSpaceDE w:val="0"/>
        <w:autoSpaceDN w:val="0"/>
        <w:adjustRightInd w:val="0"/>
        <w:spacing w:line="300" w:lineRule="atLeast"/>
        <w:rPr>
          <w:rFonts w:ascii="Avenir Next" w:hAnsi="Avenir Next" w:cs="Avenir Next"/>
          <w:color w:val="1A1A1A"/>
        </w:rPr>
      </w:pPr>
      <w:r>
        <w:rPr>
          <w:rFonts w:ascii="Avenir Next" w:hAnsi="Avenir Next" w:cs="Avenir Next"/>
          <w:color w:val="1A1A1A"/>
        </w:rPr>
        <w:t> </w:t>
      </w:r>
    </w:p>
    <w:p w14:paraId="5474F5BD" w14:textId="77777777" w:rsidR="006825F9" w:rsidRDefault="006825F9" w:rsidP="006825F9">
      <w:pPr>
        <w:widowControl w:val="0"/>
        <w:autoSpaceDE w:val="0"/>
        <w:autoSpaceDN w:val="0"/>
        <w:adjustRightInd w:val="0"/>
        <w:spacing w:line="300" w:lineRule="atLeast"/>
        <w:rPr>
          <w:rFonts w:ascii="Avenir Next" w:hAnsi="Avenir Next" w:cs="Avenir Next"/>
          <w:color w:val="1A1A1A"/>
        </w:rPr>
      </w:pPr>
      <w:r>
        <w:rPr>
          <w:rFonts w:ascii="Avenir Next" w:hAnsi="Avenir Next" w:cs="Avenir Next"/>
          <w:color w:val="1A1A1A"/>
        </w:rPr>
        <w:t> </w:t>
      </w:r>
      <w:r>
        <w:rPr>
          <w:rFonts w:ascii="Avenir Next" w:hAnsi="Avenir Next" w:cs="Avenir Next"/>
          <w:b/>
          <w:bCs/>
          <w:color w:val="1A1A1A"/>
        </w:rPr>
        <w:t xml:space="preserve">We believe God has ordained elders </w:t>
      </w:r>
      <w:r>
        <w:rPr>
          <w:rFonts w:ascii="Avenir Next" w:hAnsi="Avenir Next" w:cs="Avenir Next"/>
          <w:color w:val="1A1A1A"/>
        </w:rPr>
        <w:t>to exercise spiritual leadership and authority over the local congregation. (Acts 20:28; 1 Timothy 3:1-7; Titus 1:5-9; 1 Peter 5:1-4)</w:t>
      </w:r>
    </w:p>
    <w:p w14:paraId="260445B4" w14:textId="77777777" w:rsidR="006825F9" w:rsidRDefault="006825F9" w:rsidP="006825F9">
      <w:pPr>
        <w:widowControl w:val="0"/>
        <w:autoSpaceDE w:val="0"/>
        <w:autoSpaceDN w:val="0"/>
        <w:adjustRightInd w:val="0"/>
        <w:spacing w:line="300" w:lineRule="atLeast"/>
        <w:rPr>
          <w:rFonts w:ascii="Avenir Next" w:hAnsi="Avenir Next" w:cs="Avenir Next"/>
          <w:color w:val="1A1A1A"/>
        </w:rPr>
      </w:pPr>
      <w:r>
        <w:rPr>
          <w:rFonts w:ascii="Avenir Next" w:hAnsi="Avenir Next" w:cs="Avenir Next"/>
          <w:color w:val="1A1A1A"/>
        </w:rPr>
        <w:t> </w:t>
      </w:r>
    </w:p>
    <w:p w14:paraId="0CF2CF67" w14:textId="77777777" w:rsidR="006825F9" w:rsidRDefault="006825F9" w:rsidP="006825F9">
      <w:pPr>
        <w:widowControl w:val="0"/>
        <w:autoSpaceDE w:val="0"/>
        <w:autoSpaceDN w:val="0"/>
        <w:adjustRightInd w:val="0"/>
        <w:spacing w:line="300" w:lineRule="atLeast"/>
        <w:rPr>
          <w:rFonts w:ascii="Avenir Next" w:hAnsi="Avenir Next" w:cs="Avenir Next"/>
          <w:color w:val="1A1A1A"/>
        </w:rPr>
      </w:pPr>
      <w:r>
        <w:rPr>
          <w:rFonts w:ascii="Avenir Next" w:hAnsi="Avenir Next" w:cs="Avenir Next"/>
          <w:b/>
          <w:bCs/>
          <w:color w:val="1A1A1A"/>
        </w:rPr>
        <w:t>We believe Christ will return.</w:t>
      </w:r>
      <w:r>
        <w:rPr>
          <w:rFonts w:ascii="Avenir Next" w:hAnsi="Avenir Next" w:cs="Avenir Next"/>
          <w:color w:val="1A1A1A"/>
        </w:rPr>
        <w:t xml:space="preserve">  He will formally pronounce the eternal fate of each individual, both living and dead.  The saved will be assigned eternal life; the unsaved, eternal separation from God. (Daniel 12:2; John 5:29; John 6:39; Romans 8:10-11; 19-23)</w:t>
      </w:r>
    </w:p>
    <w:p w14:paraId="5A0B610F" w14:textId="77777777" w:rsidR="006825F9" w:rsidRDefault="006825F9" w:rsidP="006825F9"/>
    <w:sectPr w:rsidR="006825F9" w:rsidSect="0050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F9"/>
    <w:rsid w:val="001963AF"/>
    <w:rsid w:val="00380D9C"/>
    <w:rsid w:val="00503226"/>
    <w:rsid w:val="006825F9"/>
    <w:rsid w:val="0099559C"/>
    <w:rsid w:val="009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D7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Macintosh Word</Application>
  <DocSecurity>0</DocSecurity>
  <Lines>20</Lines>
  <Paragraphs>5</Paragraphs>
  <ScaleCrop>false</ScaleCrop>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2017-08-24T19:56:00Z</dcterms:created>
  <dcterms:modified xsi:type="dcterms:W3CDTF">2017-08-24T19:59:00Z</dcterms:modified>
</cp:coreProperties>
</file>