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D2533" w:rsidRDefault="005D2533">
      <w:bookmarkStart w:id="0" w:name="_GoBack"/>
      <w:bookmarkEnd w:id="0"/>
    </w:p>
    <w:p w:rsidR="00701AEB" w:rsidRPr="00040665" w:rsidRDefault="00701AEB" w:rsidP="00701AEB">
      <w:pPr>
        <w:pStyle w:val="NoSpacing"/>
        <w:jc w:val="center"/>
        <w:rPr>
          <w:b/>
          <w:sz w:val="32"/>
        </w:rPr>
      </w:pPr>
      <w:r w:rsidRPr="00040665">
        <w:rPr>
          <w:b/>
          <w:sz w:val="32"/>
        </w:rPr>
        <w:t>Investing in Eternity</w:t>
      </w:r>
    </w:p>
    <w:p w:rsidR="00701AEB" w:rsidRPr="00701AEB" w:rsidRDefault="00701AEB" w:rsidP="00701AEB">
      <w:pPr>
        <w:pStyle w:val="NoSpacing"/>
        <w:jc w:val="center"/>
        <w:rPr>
          <w:b/>
          <w:sz w:val="28"/>
        </w:rPr>
      </w:pPr>
      <w:r w:rsidRPr="00701AEB">
        <w:rPr>
          <w:b/>
          <w:sz w:val="28"/>
        </w:rPr>
        <w:t>The Church at Canyon Creek and with Southern Baptists</w:t>
      </w:r>
    </w:p>
    <w:p w:rsidR="00701AEB" w:rsidRPr="0033112D" w:rsidRDefault="00701AEB" w:rsidP="00701AEB">
      <w:pPr>
        <w:spacing w:after="0" w:line="240" w:lineRule="auto"/>
        <w:rPr>
          <w:rFonts w:cstheme="minorHAnsi"/>
          <w:b/>
          <w:color w:val="000000" w:themeColor="text1"/>
          <w:sz w:val="8"/>
          <w:u w:val="single"/>
        </w:rPr>
      </w:pPr>
    </w:p>
    <w:p w:rsidR="00701AEB" w:rsidRPr="0033112D" w:rsidRDefault="00701AEB" w:rsidP="0033112D">
      <w:pPr>
        <w:spacing w:after="0" w:line="240" w:lineRule="auto"/>
        <w:jc w:val="center"/>
        <w:rPr>
          <w:rFonts w:cstheme="minorHAnsi"/>
          <w:b/>
          <w:color w:val="000000" w:themeColor="text1"/>
          <w:sz w:val="28"/>
        </w:rPr>
      </w:pPr>
      <w:r w:rsidRPr="0033112D">
        <w:rPr>
          <w:rFonts w:cstheme="minorHAnsi"/>
          <w:b/>
          <w:color w:val="000000" w:themeColor="text1"/>
          <w:sz w:val="28"/>
        </w:rPr>
        <w:t>Ministries</w:t>
      </w:r>
    </w:p>
    <w:p w:rsidR="0033112D" w:rsidRPr="0033112D" w:rsidRDefault="0033112D" w:rsidP="00701AEB">
      <w:pPr>
        <w:spacing w:after="0" w:line="240" w:lineRule="auto"/>
        <w:rPr>
          <w:rFonts w:cstheme="minorHAnsi"/>
          <w:b/>
          <w:color w:val="000000" w:themeColor="text1"/>
          <w:sz w:val="6"/>
          <w:u w:val="single"/>
        </w:rPr>
      </w:pPr>
    </w:p>
    <w:p w:rsidR="00284D94" w:rsidRPr="005D4A36" w:rsidRDefault="005D4A36" w:rsidP="00701AEB">
      <w:pPr>
        <w:spacing w:after="0" w:line="240" w:lineRule="auto"/>
        <w:rPr>
          <w:rFonts w:cstheme="minorHAnsi"/>
          <w:color w:val="000000" w:themeColor="text1"/>
          <w:sz w:val="24"/>
        </w:rPr>
      </w:pPr>
      <w:r>
        <w:rPr>
          <w:rFonts w:cstheme="minorHAnsi"/>
          <w:b/>
          <w:color w:val="000000" w:themeColor="text1"/>
          <w:sz w:val="24"/>
        </w:rPr>
        <w:t xml:space="preserve">Worship – </w:t>
      </w:r>
      <w:r w:rsidRPr="005D4A36">
        <w:rPr>
          <w:rFonts w:cstheme="minorHAnsi"/>
          <w:color w:val="000000" w:themeColor="text1"/>
          <w:sz w:val="24"/>
        </w:rPr>
        <w:t xml:space="preserve">where else can people </w:t>
      </w:r>
      <w:r w:rsidR="00284D94" w:rsidRPr="005D4A36">
        <w:rPr>
          <w:rFonts w:cstheme="minorHAnsi"/>
          <w:color w:val="000000" w:themeColor="text1"/>
          <w:sz w:val="24"/>
        </w:rPr>
        <w:t xml:space="preserve">experience </w:t>
      </w:r>
      <w:r w:rsidR="00284D94" w:rsidRPr="005D4A36">
        <w:rPr>
          <w:rFonts w:cstheme="minorHAnsi"/>
          <w:b/>
          <w:color w:val="000000" w:themeColor="text1"/>
          <w:sz w:val="24"/>
        </w:rPr>
        <w:t>corporate</w:t>
      </w:r>
      <w:r w:rsidR="00284D94" w:rsidRPr="005D4A36">
        <w:rPr>
          <w:rFonts w:cstheme="minorHAnsi"/>
          <w:color w:val="000000" w:themeColor="text1"/>
          <w:sz w:val="24"/>
        </w:rPr>
        <w:t xml:space="preserve"> worship? </w:t>
      </w:r>
    </w:p>
    <w:p w:rsidR="00284D94" w:rsidRPr="005D4A36" w:rsidRDefault="00284D94" w:rsidP="00701AEB">
      <w:pPr>
        <w:spacing w:after="0" w:line="240" w:lineRule="auto"/>
        <w:rPr>
          <w:rFonts w:cstheme="minorHAnsi"/>
          <w:color w:val="000000" w:themeColor="text1"/>
          <w:sz w:val="24"/>
        </w:rPr>
      </w:pPr>
      <w:r w:rsidRPr="0033112D">
        <w:rPr>
          <w:rFonts w:cstheme="minorHAnsi"/>
          <w:b/>
          <w:color w:val="000000" w:themeColor="text1"/>
          <w:sz w:val="24"/>
        </w:rPr>
        <w:t xml:space="preserve">Preaching – </w:t>
      </w:r>
      <w:r w:rsidRPr="005D4A36">
        <w:rPr>
          <w:rFonts w:cstheme="minorHAnsi"/>
          <w:color w:val="000000" w:themeColor="text1"/>
          <w:sz w:val="24"/>
        </w:rPr>
        <w:t xml:space="preserve">gifted, inspiring biblical teaching </w:t>
      </w:r>
    </w:p>
    <w:p w:rsidR="00701AEB" w:rsidRPr="0033112D" w:rsidRDefault="00701AEB" w:rsidP="00701AEB">
      <w:pPr>
        <w:spacing w:after="0" w:line="240" w:lineRule="auto"/>
        <w:rPr>
          <w:rFonts w:cstheme="minorHAnsi"/>
          <w:b/>
          <w:color w:val="000000" w:themeColor="text1"/>
          <w:sz w:val="24"/>
        </w:rPr>
      </w:pPr>
      <w:r w:rsidRPr="0033112D">
        <w:rPr>
          <w:rFonts w:cstheme="minorHAnsi"/>
          <w:b/>
          <w:color w:val="000000" w:themeColor="text1"/>
          <w:sz w:val="24"/>
        </w:rPr>
        <w:t xml:space="preserve">Preschool – </w:t>
      </w:r>
      <w:r w:rsidRPr="005D4A36">
        <w:rPr>
          <w:rFonts w:cstheme="minorHAnsi"/>
          <w:color w:val="000000" w:themeColor="text1"/>
          <w:sz w:val="24"/>
        </w:rPr>
        <w:t xml:space="preserve">a human’s view of God is </w:t>
      </w:r>
      <w:r w:rsidR="00284D94" w:rsidRPr="005D4A36">
        <w:rPr>
          <w:rFonts w:cstheme="minorHAnsi"/>
          <w:color w:val="000000" w:themeColor="text1"/>
          <w:sz w:val="24"/>
        </w:rPr>
        <w:t>mostly developed by age 6</w:t>
      </w:r>
      <w:r w:rsidR="00284D94" w:rsidRPr="0033112D">
        <w:rPr>
          <w:rFonts w:cstheme="minorHAnsi"/>
          <w:b/>
          <w:color w:val="000000" w:themeColor="text1"/>
          <w:sz w:val="24"/>
        </w:rPr>
        <w:t xml:space="preserve"> </w:t>
      </w:r>
    </w:p>
    <w:p w:rsidR="00701AEB" w:rsidRPr="005D4A36" w:rsidRDefault="00701AEB" w:rsidP="00701AEB">
      <w:pPr>
        <w:spacing w:after="0" w:line="240" w:lineRule="auto"/>
        <w:rPr>
          <w:rFonts w:cstheme="minorHAnsi"/>
          <w:color w:val="000000" w:themeColor="text1"/>
          <w:sz w:val="24"/>
        </w:rPr>
      </w:pPr>
      <w:r w:rsidRPr="0033112D">
        <w:rPr>
          <w:rFonts w:cstheme="minorHAnsi"/>
          <w:b/>
          <w:color w:val="000000" w:themeColor="text1"/>
          <w:sz w:val="24"/>
        </w:rPr>
        <w:t xml:space="preserve">Weekday preschool – </w:t>
      </w:r>
      <w:r w:rsidRPr="005D4A36">
        <w:rPr>
          <w:rFonts w:cstheme="minorHAnsi"/>
          <w:color w:val="000000" w:themeColor="text1"/>
          <w:sz w:val="24"/>
        </w:rPr>
        <w:t xml:space="preserve">wonderful means of reaching the unchurched </w:t>
      </w:r>
      <w:r w:rsidR="00284D94" w:rsidRPr="005D4A36">
        <w:rPr>
          <w:rFonts w:cstheme="minorHAnsi"/>
          <w:color w:val="000000" w:themeColor="text1"/>
          <w:sz w:val="24"/>
        </w:rPr>
        <w:t xml:space="preserve">representing multiple religious faiths </w:t>
      </w:r>
    </w:p>
    <w:p w:rsidR="00701AEB" w:rsidRPr="0033112D" w:rsidRDefault="00701AEB" w:rsidP="00701AEB">
      <w:pPr>
        <w:spacing w:after="0" w:line="240" w:lineRule="auto"/>
        <w:rPr>
          <w:rFonts w:cstheme="minorHAnsi"/>
          <w:b/>
          <w:color w:val="000000" w:themeColor="text1"/>
          <w:sz w:val="24"/>
        </w:rPr>
      </w:pPr>
      <w:r w:rsidRPr="0033112D">
        <w:rPr>
          <w:rFonts w:cstheme="minorHAnsi"/>
          <w:b/>
          <w:color w:val="000000" w:themeColor="text1"/>
          <w:sz w:val="24"/>
        </w:rPr>
        <w:t xml:space="preserve">Children’s ministry </w:t>
      </w:r>
    </w:p>
    <w:p w:rsidR="00284D94" w:rsidRDefault="00284D94" w:rsidP="00701AEB">
      <w:pPr>
        <w:numPr>
          <w:ilvl w:val="0"/>
          <w:numId w:val="1"/>
        </w:numPr>
        <w:spacing w:after="0" w:line="240" w:lineRule="auto"/>
        <w:rPr>
          <w:rFonts w:cstheme="minorHAnsi"/>
        </w:rPr>
      </w:pPr>
      <w:r>
        <w:rPr>
          <w:rFonts w:cstheme="minorHAnsi"/>
        </w:rPr>
        <w:t xml:space="preserve">Effective teaching environments on Sunday mornings </w:t>
      </w:r>
    </w:p>
    <w:p w:rsidR="00701AEB" w:rsidRPr="00772358" w:rsidRDefault="00701AEB" w:rsidP="00701AEB">
      <w:pPr>
        <w:numPr>
          <w:ilvl w:val="0"/>
          <w:numId w:val="1"/>
        </w:numPr>
        <w:spacing w:after="0" w:line="240" w:lineRule="auto"/>
        <w:rPr>
          <w:rFonts w:cstheme="minorHAnsi"/>
        </w:rPr>
      </w:pPr>
      <w:r w:rsidRPr="00772358">
        <w:rPr>
          <w:rFonts w:cstheme="minorHAnsi"/>
        </w:rPr>
        <w:t>Theatre camp</w:t>
      </w:r>
      <w:r w:rsidR="00284D94">
        <w:rPr>
          <w:rFonts w:cstheme="minorHAnsi"/>
        </w:rPr>
        <w:t xml:space="preserve"> – huge percentage of participants are unbelievers </w:t>
      </w:r>
    </w:p>
    <w:p w:rsidR="00701AEB" w:rsidRPr="00772358" w:rsidRDefault="00701AEB" w:rsidP="00701AEB">
      <w:pPr>
        <w:numPr>
          <w:ilvl w:val="0"/>
          <w:numId w:val="1"/>
        </w:numPr>
        <w:spacing w:after="0" w:line="240" w:lineRule="auto"/>
        <w:rPr>
          <w:rFonts w:cstheme="minorHAnsi"/>
        </w:rPr>
      </w:pPr>
      <w:r w:rsidRPr="00772358">
        <w:rPr>
          <w:rFonts w:cstheme="minorHAnsi"/>
        </w:rPr>
        <w:t>VBS</w:t>
      </w:r>
      <w:r w:rsidR="00284D94">
        <w:rPr>
          <w:rFonts w:cstheme="minorHAnsi"/>
        </w:rPr>
        <w:t xml:space="preserve"> – hundreds of children, dozens of unchurched parents </w:t>
      </w:r>
    </w:p>
    <w:p w:rsidR="00701AEB" w:rsidRDefault="00701AEB" w:rsidP="00701AEB">
      <w:pPr>
        <w:numPr>
          <w:ilvl w:val="0"/>
          <w:numId w:val="1"/>
        </w:numPr>
        <w:spacing w:after="0" w:line="240" w:lineRule="auto"/>
        <w:rPr>
          <w:rFonts w:cstheme="minorHAnsi"/>
        </w:rPr>
      </w:pPr>
      <w:proofErr w:type="spellStart"/>
      <w:r w:rsidRPr="00772358">
        <w:rPr>
          <w:rFonts w:cstheme="minorHAnsi"/>
        </w:rPr>
        <w:t>Centri</w:t>
      </w:r>
      <w:proofErr w:type="spellEnd"/>
      <w:r w:rsidRPr="00772358">
        <w:rPr>
          <w:rFonts w:cstheme="minorHAnsi"/>
        </w:rPr>
        <w:t xml:space="preserve"> Kid</w:t>
      </w:r>
    </w:p>
    <w:p w:rsidR="00284D94" w:rsidRPr="00772358" w:rsidRDefault="00284D94" w:rsidP="00701AEB">
      <w:pPr>
        <w:numPr>
          <w:ilvl w:val="0"/>
          <w:numId w:val="1"/>
        </w:numPr>
        <w:spacing w:after="0" w:line="240" w:lineRule="auto"/>
        <w:rPr>
          <w:rFonts w:cstheme="minorHAnsi"/>
        </w:rPr>
      </w:pPr>
      <w:r>
        <w:rPr>
          <w:rFonts w:cstheme="minorHAnsi"/>
        </w:rPr>
        <w:t>Preparing for Adolescence – biblical teaching on sex</w:t>
      </w:r>
    </w:p>
    <w:p w:rsidR="00701AEB" w:rsidRPr="0033112D" w:rsidRDefault="00701AEB" w:rsidP="00701AEB">
      <w:pPr>
        <w:spacing w:after="0" w:line="240" w:lineRule="auto"/>
        <w:rPr>
          <w:rFonts w:cstheme="minorHAnsi"/>
          <w:b/>
          <w:color w:val="000000" w:themeColor="text1"/>
          <w:sz w:val="24"/>
        </w:rPr>
      </w:pPr>
      <w:r w:rsidRPr="0033112D">
        <w:rPr>
          <w:rFonts w:cstheme="minorHAnsi"/>
          <w:b/>
          <w:color w:val="000000" w:themeColor="text1"/>
          <w:sz w:val="24"/>
        </w:rPr>
        <w:t xml:space="preserve">Youth ministry </w:t>
      </w:r>
    </w:p>
    <w:p w:rsidR="00701AEB" w:rsidRPr="00772358" w:rsidRDefault="00284D94" w:rsidP="00701AEB">
      <w:pPr>
        <w:numPr>
          <w:ilvl w:val="0"/>
          <w:numId w:val="2"/>
        </w:numPr>
        <w:spacing w:after="0" w:line="240" w:lineRule="auto"/>
        <w:rPr>
          <w:rFonts w:cstheme="minorHAnsi"/>
        </w:rPr>
      </w:pPr>
      <w:r>
        <w:rPr>
          <w:rFonts w:cstheme="minorHAnsi"/>
        </w:rPr>
        <w:t xml:space="preserve">Bible teaching relevant to their current age related issues </w:t>
      </w:r>
    </w:p>
    <w:p w:rsidR="00701AEB" w:rsidRPr="00772358" w:rsidRDefault="00701AEB" w:rsidP="00701AEB">
      <w:pPr>
        <w:numPr>
          <w:ilvl w:val="0"/>
          <w:numId w:val="2"/>
        </w:numPr>
        <w:spacing w:after="0" w:line="240" w:lineRule="auto"/>
        <w:rPr>
          <w:rFonts w:cstheme="minorHAnsi"/>
        </w:rPr>
      </w:pPr>
      <w:r w:rsidRPr="00772358">
        <w:rPr>
          <w:rFonts w:cstheme="minorHAnsi"/>
        </w:rPr>
        <w:t>Deep End</w:t>
      </w:r>
      <w:r w:rsidR="00284D94">
        <w:rPr>
          <w:rFonts w:cstheme="minorHAnsi"/>
        </w:rPr>
        <w:t xml:space="preserve"> – great place to develop friendships – Bad Company corrupts good morals. Deep End can help students choose a better friend group. </w:t>
      </w:r>
    </w:p>
    <w:p w:rsidR="00701AEB" w:rsidRPr="00772358" w:rsidRDefault="00701AEB" w:rsidP="00701AEB">
      <w:pPr>
        <w:numPr>
          <w:ilvl w:val="0"/>
          <w:numId w:val="2"/>
        </w:numPr>
        <w:spacing w:after="0" w:line="240" w:lineRule="auto"/>
        <w:rPr>
          <w:rFonts w:cstheme="minorHAnsi"/>
        </w:rPr>
      </w:pPr>
      <w:r w:rsidRPr="00772358">
        <w:rPr>
          <w:rFonts w:cstheme="minorHAnsi"/>
        </w:rPr>
        <w:t xml:space="preserve">Youth Camp </w:t>
      </w:r>
      <w:r w:rsidR="00284D94">
        <w:rPr>
          <w:rFonts w:cstheme="minorHAnsi"/>
        </w:rPr>
        <w:t xml:space="preserve">– fun and relevant spiritual experience </w:t>
      </w:r>
    </w:p>
    <w:p w:rsidR="00701AEB" w:rsidRPr="00772358" w:rsidRDefault="00701AEB" w:rsidP="00701AEB">
      <w:pPr>
        <w:numPr>
          <w:ilvl w:val="0"/>
          <w:numId w:val="2"/>
        </w:numPr>
        <w:spacing w:after="0" w:line="240" w:lineRule="auto"/>
        <w:rPr>
          <w:rFonts w:cstheme="minorHAnsi"/>
        </w:rPr>
      </w:pPr>
      <w:proofErr w:type="spellStart"/>
      <w:r w:rsidRPr="00772358">
        <w:rPr>
          <w:rFonts w:cstheme="minorHAnsi"/>
        </w:rPr>
        <w:t>Progreso</w:t>
      </w:r>
      <w:proofErr w:type="spellEnd"/>
      <w:r w:rsidRPr="00772358">
        <w:rPr>
          <w:rFonts w:cstheme="minorHAnsi"/>
        </w:rPr>
        <w:t xml:space="preserve"> </w:t>
      </w:r>
      <w:r w:rsidR="00284D94">
        <w:rPr>
          <w:rFonts w:cstheme="minorHAnsi"/>
        </w:rPr>
        <w:t xml:space="preserve">– a great experience for our students to serve </w:t>
      </w:r>
    </w:p>
    <w:p w:rsidR="00701AEB" w:rsidRDefault="00701AEB" w:rsidP="00701AEB">
      <w:pPr>
        <w:numPr>
          <w:ilvl w:val="0"/>
          <w:numId w:val="2"/>
        </w:numPr>
        <w:spacing w:after="0" w:line="240" w:lineRule="auto"/>
        <w:rPr>
          <w:rFonts w:cstheme="minorHAnsi"/>
        </w:rPr>
      </w:pPr>
      <w:r w:rsidRPr="00772358">
        <w:rPr>
          <w:rFonts w:cstheme="minorHAnsi"/>
        </w:rPr>
        <w:t xml:space="preserve">Super Week </w:t>
      </w:r>
      <w:r w:rsidR="00284D94">
        <w:rPr>
          <w:rFonts w:cstheme="minorHAnsi"/>
        </w:rPr>
        <w:t xml:space="preserve">– outreach event </w:t>
      </w:r>
    </w:p>
    <w:p w:rsidR="00284D94" w:rsidRDefault="00284D94" w:rsidP="00701AEB">
      <w:pPr>
        <w:numPr>
          <w:ilvl w:val="0"/>
          <w:numId w:val="2"/>
        </w:numPr>
        <w:spacing w:after="0" w:line="240" w:lineRule="auto"/>
        <w:rPr>
          <w:rFonts w:cstheme="minorHAnsi"/>
        </w:rPr>
      </w:pPr>
      <w:r>
        <w:rPr>
          <w:rFonts w:cstheme="minorHAnsi"/>
        </w:rPr>
        <w:t xml:space="preserve">Mission trips – life changing growth experiences </w:t>
      </w:r>
    </w:p>
    <w:p w:rsidR="00284D94" w:rsidRPr="00772358" w:rsidRDefault="00284D94" w:rsidP="00701AEB">
      <w:pPr>
        <w:numPr>
          <w:ilvl w:val="0"/>
          <w:numId w:val="2"/>
        </w:numPr>
        <w:spacing w:after="0" w:line="240" w:lineRule="auto"/>
        <w:rPr>
          <w:rFonts w:cstheme="minorHAnsi"/>
        </w:rPr>
      </w:pPr>
      <w:r>
        <w:rPr>
          <w:rFonts w:cstheme="minorHAnsi"/>
        </w:rPr>
        <w:t xml:space="preserve">Student leadership opportunities </w:t>
      </w:r>
    </w:p>
    <w:p w:rsidR="00701AEB" w:rsidRPr="0033112D" w:rsidRDefault="00701AEB" w:rsidP="00701AEB">
      <w:pPr>
        <w:spacing w:after="0" w:line="240" w:lineRule="auto"/>
        <w:rPr>
          <w:rFonts w:cstheme="minorHAnsi"/>
          <w:b/>
          <w:color w:val="000000" w:themeColor="text1"/>
          <w:sz w:val="24"/>
        </w:rPr>
      </w:pPr>
      <w:r w:rsidRPr="0033112D">
        <w:rPr>
          <w:rFonts w:cstheme="minorHAnsi"/>
          <w:b/>
          <w:color w:val="000000" w:themeColor="text1"/>
          <w:sz w:val="24"/>
        </w:rPr>
        <w:t xml:space="preserve">Adult ministry </w:t>
      </w:r>
    </w:p>
    <w:p w:rsidR="00701AEB" w:rsidRPr="00772358" w:rsidRDefault="00701AEB" w:rsidP="00701AEB">
      <w:pPr>
        <w:numPr>
          <w:ilvl w:val="0"/>
          <w:numId w:val="3"/>
        </w:numPr>
        <w:spacing w:after="0" w:line="240" w:lineRule="auto"/>
        <w:rPr>
          <w:rFonts w:cstheme="minorHAnsi"/>
        </w:rPr>
      </w:pPr>
      <w:r w:rsidRPr="00772358">
        <w:rPr>
          <w:rFonts w:cstheme="minorHAnsi"/>
        </w:rPr>
        <w:t xml:space="preserve">Adult Bible Fellowships </w:t>
      </w:r>
      <w:r w:rsidR="00284D94">
        <w:rPr>
          <w:rFonts w:cstheme="minorHAnsi"/>
        </w:rPr>
        <w:t xml:space="preserve">– convenient, consistent opportunity to study and encounter God’s Word under very capable teachers! </w:t>
      </w:r>
    </w:p>
    <w:p w:rsidR="00701AEB" w:rsidRDefault="00701AEB" w:rsidP="00701AEB">
      <w:pPr>
        <w:numPr>
          <w:ilvl w:val="0"/>
          <w:numId w:val="3"/>
        </w:numPr>
        <w:spacing w:after="0" w:line="240" w:lineRule="auto"/>
        <w:rPr>
          <w:rFonts w:cstheme="minorHAnsi"/>
        </w:rPr>
      </w:pPr>
      <w:r w:rsidRPr="00772358">
        <w:rPr>
          <w:rFonts w:cstheme="minorHAnsi"/>
        </w:rPr>
        <w:t xml:space="preserve">Life Groups </w:t>
      </w:r>
      <w:r w:rsidR="00284D94">
        <w:rPr>
          <w:rFonts w:cstheme="minorHAnsi"/>
        </w:rPr>
        <w:t xml:space="preserve">– great opportunity to practice the one </w:t>
      </w:r>
      <w:proofErr w:type="spellStart"/>
      <w:r w:rsidR="00284D94">
        <w:rPr>
          <w:rFonts w:cstheme="minorHAnsi"/>
        </w:rPr>
        <w:t>anothers</w:t>
      </w:r>
      <w:proofErr w:type="spellEnd"/>
      <w:r w:rsidR="00284D94">
        <w:rPr>
          <w:rFonts w:cstheme="minorHAnsi"/>
        </w:rPr>
        <w:t xml:space="preserve"> and forge deep friendships </w:t>
      </w:r>
    </w:p>
    <w:p w:rsidR="0033112D" w:rsidRDefault="0033112D" w:rsidP="00701AEB">
      <w:pPr>
        <w:numPr>
          <w:ilvl w:val="0"/>
          <w:numId w:val="3"/>
        </w:numPr>
        <w:spacing w:after="0" w:line="240" w:lineRule="auto"/>
        <w:rPr>
          <w:rFonts w:cstheme="minorHAnsi"/>
        </w:rPr>
      </w:pPr>
      <w:r>
        <w:rPr>
          <w:rFonts w:cstheme="minorHAnsi"/>
        </w:rPr>
        <w:t xml:space="preserve">Growth groups – intense discipleship to equip the next generations </w:t>
      </w:r>
    </w:p>
    <w:p w:rsidR="0033112D" w:rsidRPr="00772358" w:rsidRDefault="0033112D" w:rsidP="00701AEB">
      <w:pPr>
        <w:numPr>
          <w:ilvl w:val="0"/>
          <w:numId w:val="3"/>
        </w:numPr>
        <w:spacing w:after="0" w:line="240" w:lineRule="auto"/>
        <w:rPr>
          <w:rFonts w:cstheme="minorHAnsi"/>
        </w:rPr>
      </w:pPr>
      <w:r>
        <w:rPr>
          <w:rFonts w:cstheme="minorHAnsi"/>
        </w:rPr>
        <w:t xml:space="preserve">Mentors and counseling – capacity to pair up folks with a mentor helping them through tough issues </w:t>
      </w:r>
    </w:p>
    <w:p w:rsidR="00701AEB" w:rsidRDefault="00701AEB" w:rsidP="00701AEB">
      <w:pPr>
        <w:numPr>
          <w:ilvl w:val="0"/>
          <w:numId w:val="3"/>
        </w:numPr>
        <w:spacing w:after="0" w:line="240" w:lineRule="auto"/>
        <w:rPr>
          <w:rFonts w:cstheme="minorHAnsi"/>
        </w:rPr>
      </w:pPr>
      <w:r w:rsidRPr="00772358">
        <w:rPr>
          <w:rFonts w:cstheme="minorHAnsi"/>
        </w:rPr>
        <w:t xml:space="preserve">Ladies ministries </w:t>
      </w:r>
      <w:r w:rsidR="00284D94">
        <w:rPr>
          <w:rFonts w:cstheme="minorHAnsi"/>
        </w:rPr>
        <w:t xml:space="preserve">– uniquely relevant discipleship </w:t>
      </w:r>
    </w:p>
    <w:p w:rsidR="0033112D" w:rsidRPr="00772358" w:rsidRDefault="0033112D" w:rsidP="00701AEB">
      <w:pPr>
        <w:numPr>
          <w:ilvl w:val="0"/>
          <w:numId w:val="3"/>
        </w:numPr>
        <w:spacing w:after="0" w:line="240" w:lineRule="auto"/>
        <w:rPr>
          <w:rFonts w:cstheme="minorHAnsi"/>
        </w:rPr>
      </w:pPr>
      <w:r>
        <w:rPr>
          <w:rFonts w:cstheme="minorHAnsi"/>
        </w:rPr>
        <w:t xml:space="preserve">Bible study for Mandarin speaking folks </w:t>
      </w:r>
    </w:p>
    <w:p w:rsidR="00701AEB" w:rsidRPr="00772358" w:rsidRDefault="00701AEB" w:rsidP="00701AEB">
      <w:pPr>
        <w:numPr>
          <w:ilvl w:val="0"/>
          <w:numId w:val="3"/>
        </w:numPr>
        <w:spacing w:after="0" w:line="240" w:lineRule="auto"/>
        <w:rPr>
          <w:rFonts w:cstheme="minorHAnsi"/>
        </w:rPr>
      </w:pPr>
      <w:r w:rsidRPr="00772358">
        <w:rPr>
          <w:rFonts w:cstheme="minorHAnsi"/>
        </w:rPr>
        <w:t xml:space="preserve">Marriage classes </w:t>
      </w:r>
      <w:r w:rsidR="00284D94">
        <w:rPr>
          <w:rFonts w:cstheme="minorHAnsi"/>
        </w:rPr>
        <w:t xml:space="preserve">– dozens of marriages have been saved, hundreds enriched </w:t>
      </w:r>
    </w:p>
    <w:p w:rsidR="00701AEB" w:rsidRPr="00772358" w:rsidRDefault="0033112D" w:rsidP="00701AEB">
      <w:pPr>
        <w:numPr>
          <w:ilvl w:val="0"/>
          <w:numId w:val="3"/>
        </w:numPr>
        <w:spacing w:after="0" w:line="240" w:lineRule="auto"/>
        <w:rPr>
          <w:rFonts w:cstheme="minorHAnsi"/>
        </w:rPr>
      </w:pPr>
      <w:r>
        <w:rPr>
          <w:rFonts w:cstheme="minorHAnsi"/>
        </w:rPr>
        <w:t xml:space="preserve">Specialized equipping classes </w:t>
      </w:r>
    </w:p>
    <w:p w:rsidR="00701AEB" w:rsidRPr="0033112D" w:rsidRDefault="00701AEB" w:rsidP="00701AEB">
      <w:pPr>
        <w:spacing w:after="0" w:line="240" w:lineRule="auto"/>
        <w:rPr>
          <w:rFonts w:eastAsiaTheme="minorEastAsia" w:cstheme="minorHAnsi"/>
          <w:sz w:val="2"/>
        </w:rPr>
      </w:pPr>
    </w:p>
    <w:p w:rsidR="00701AEB" w:rsidRDefault="00701AEB" w:rsidP="00701AEB">
      <w:pPr>
        <w:spacing w:after="0" w:line="240" w:lineRule="auto"/>
        <w:rPr>
          <w:rFonts w:eastAsiaTheme="minorEastAsia" w:cstheme="minorHAnsi"/>
          <w:b/>
          <w:sz w:val="24"/>
        </w:rPr>
      </w:pPr>
      <w:r w:rsidRPr="0033112D">
        <w:rPr>
          <w:rFonts w:eastAsiaTheme="minorEastAsia" w:cstheme="minorHAnsi"/>
          <w:b/>
          <w:sz w:val="24"/>
        </w:rPr>
        <w:t xml:space="preserve">Local missions </w:t>
      </w:r>
    </w:p>
    <w:p w:rsidR="0033112D" w:rsidRPr="0015756D" w:rsidRDefault="0033112D" w:rsidP="0033112D">
      <w:pPr>
        <w:pStyle w:val="ListParagraph"/>
        <w:numPr>
          <w:ilvl w:val="0"/>
          <w:numId w:val="5"/>
        </w:numPr>
        <w:spacing w:after="0" w:line="240" w:lineRule="auto"/>
        <w:rPr>
          <w:rFonts w:eastAsiaTheme="minorEastAsia" w:cstheme="minorHAnsi"/>
          <w:sz w:val="24"/>
        </w:rPr>
      </w:pPr>
      <w:r w:rsidRPr="0015756D">
        <w:rPr>
          <w:rFonts w:eastAsiaTheme="minorEastAsia" w:cstheme="minorHAnsi"/>
          <w:sz w:val="24"/>
        </w:rPr>
        <w:t>Austin Disaster Relief</w:t>
      </w:r>
    </w:p>
    <w:p w:rsidR="0033112D" w:rsidRPr="0015756D" w:rsidRDefault="0033112D" w:rsidP="0033112D">
      <w:pPr>
        <w:pStyle w:val="ListParagraph"/>
        <w:numPr>
          <w:ilvl w:val="0"/>
          <w:numId w:val="5"/>
        </w:numPr>
        <w:spacing w:after="0" w:line="240" w:lineRule="auto"/>
        <w:rPr>
          <w:rFonts w:eastAsiaTheme="minorEastAsia" w:cstheme="minorHAnsi"/>
          <w:sz w:val="24"/>
        </w:rPr>
      </w:pPr>
      <w:r w:rsidRPr="0015756D">
        <w:rPr>
          <w:rFonts w:eastAsiaTheme="minorEastAsia" w:cstheme="minorHAnsi"/>
          <w:sz w:val="24"/>
        </w:rPr>
        <w:t xml:space="preserve">Education Connection – reading with students </w:t>
      </w:r>
    </w:p>
    <w:p w:rsidR="0033112D" w:rsidRPr="0015756D" w:rsidRDefault="0033112D" w:rsidP="0033112D">
      <w:pPr>
        <w:pStyle w:val="ListParagraph"/>
        <w:numPr>
          <w:ilvl w:val="0"/>
          <w:numId w:val="5"/>
        </w:numPr>
        <w:spacing w:after="0" w:line="240" w:lineRule="auto"/>
        <w:rPr>
          <w:rFonts w:eastAsiaTheme="minorEastAsia" w:cstheme="minorHAnsi"/>
          <w:sz w:val="24"/>
        </w:rPr>
      </w:pPr>
      <w:r w:rsidRPr="0015756D">
        <w:rPr>
          <w:rFonts w:eastAsiaTheme="minorEastAsia" w:cstheme="minorHAnsi"/>
          <w:sz w:val="24"/>
        </w:rPr>
        <w:t xml:space="preserve">Reveal ministries – food and clothing pantry </w:t>
      </w:r>
    </w:p>
    <w:p w:rsidR="0033112D" w:rsidRPr="0015756D" w:rsidRDefault="0033112D" w:rsidP="0033112D">
      <w:pPr>
        <w:pStyle w:val="ListParagraph"/>
        <w:numPr>
          <w:ilvl w:val="0"/>
          <w:numId w:val="5"/>
        </w:numPr>
        <w:spacing w:after="0" w:line="240" w:lineRule="auto"/>
        <w:rPr>
          <w:rFonts w:eastAsiaTheme="minorEastAsia" w:cstheme="minorHAnsi"/>
          <w:sz w:val="24"/>
        </w:rPr>
      </w:pPr>
      <w:r w:rsidRPr="0015756D">
        <w:rPr>
          <w:rFonts w:eastAsiaTheme="minorEastAsia" w:cstheme="minorHAnsi"/>
          <w:sz w:val="24"/>
        </w:rPr>
        <w:t xml:space="preserve">Partners in Hope – repair and remodel of homes for the poor and elderly </w:t>
      </w:r>
    </w:p>
    <w:p w:rsidR="0033112D" w:rsidRPr="0015756D" w:rsidRDefault="0033112D" w:rsidP="0033112D">
      <w:pPr>
        <w:pStyle w:val="ListParagraph"/>
        <w:numPr>
          <w:ilvl w:val="0"/>
          <w:numId w:val="5"/>
        </w:numPr>
        <w:spacing w:after="0" w:line="240" w:lineRule="auto"/>
        <w:rPr>
          <w:rFonts w:eastAsiaTheme="minorEastAsia" w:cstheme="minorHAnsi"/>
          <w:sz w:val="24"/>
        </w:rPr>
      </w:pPr>
      <w:r w:rsidRPr="0015756D">
        <w:rPr>
          <w:rFonts w:eastAsiaTheme="minorEastAsia" w:cstheme="minorHAnsi"/>
          <w:sz w:val="24"/>
        </w:rPr>
        <w:t xml:space="preserve">Heart of Texas Pregnancy Center </w:t>
      </w:r>
    </w:p>
    <w:p w:rsidR="0033112D" w:rsidRPr="0015756D" w:rsidRDefault="0033112D" w:rsidP="0033112D">
      <w:pPr>
        <w:pStyle w:val="ListParagraph"/>
        <w:numPr>
          <w:ilvl w:val="0"/>
          <w:numId w:val="5"/>
        </w:numPr>
        <w:spacing w:after="0" w:line="240" w:lineRule="auto"/>
        <w:rPr>
          <w:rFonts w:eastAsiaTheme="minorEastAsia" w:cstheme="minorHAnsi"/>
          <w:sz w:val="24"/>
        </w:rPr>
      </w:pPr>
      <w:r w:rsidRPr="0015756D">
        <w:rPr>
          <w:rFonts w:eastAsiaTheme="minorEastAsia" w:cstheme="minorHAnsi"/>
          <w:sz w:val="24"/>
        </w:rPr>
        <w:t xml:space="preserve">Bridges International – outreach to international college students </w:t>
      </w:r>
    </w:p>
    <w:p w:rsidR="0033112D" w:rsidRPr="0015756D" w:rsidRDefault="0033112D" w:rsidP="0033112D">
      <w:pPr>
        <w:pStyle w:val="ListParagraph"/>
        <w:numPr>
          <w:ilvl w:val="0"/>
          <w:numId w:val="5"/>
        </w:numPr>
        <w:spacing w:after="0" w:line="240" w:lineRule="auto"/>
        <w:rPr>
          <w:rFonts w:eastAsiaTheme="minorEastAsia" w:cstheme="minorHAnsi"/>
          <w:sz w:val="24"/>
        </w:rPr>
      </w:pPr>
      <w:r w:rsidRPr="0015756D">
        <w:rPr>
          <w:rFonts w:eastAsiaTheme="minorEastAsia" w:cstheme="minorHAnsi"/>
          <w:sz w:val="24"/>
        </w:rPr>
        <w:t xml:space="preserve">Baptist Children’s Home </w:t>
      </w:r>
    </w:p>
    <w:p w:rsidR="00701AEB" w:rsidRPr="0033112D" w:rsidRDefault="00701AEB" w:rsidP="00701AEB">
      <w:pPr>
        <w:spacing w:after="0" w:line="240" w:lineRule="auto"/>
        <w:rPr>
          <w:rFonts w:eastAsiaTheme="minorEastAsia" w:cstheme="minorHAnsi"/>
          <w:b/>
          <w:sz w:val="24"/>
        </w:rPr>
      </w:pPr>
    </w:p>
    <w:p w:rsidR="00701AEB" w:rsidRDefault="0033112D" w:rsidP="00701AEB">
      <w:pPr>
        <w:spacing w:after="0" w:line="240" w:lineRule="auto"/>
        <w:rPr>
          <w:rFonts w:eastAsiaTheme="minorEastAsia" w:cstheme="minorHAnsi"/>
          <w:b/>
          <w:sz w:val="24"/>
        </w:rPr>
      </w:pPr>
      <w:r>
        <w:rPr>
          <w:rFonts w:eastAsiaTheme="minorEastAsia" w:cstheme="minorHAnsi"/>
          <w:b/>
          <w:sz w:val="24"/>
        </w:rPr>
        <w:t>Global missions</w:t>
      </w:r>
    </w:p>
    <w:p w:rsidR="0033112D" w:rsidRPr="0015756D" w:rsidRDefault="0033112D" w:rsidP="0033112D">
      <w:pPr>
        <w:pStyle w:val="ListParagraph"/>
        <w:numPr>
          <w:ilvl w:val="0"/>
          <w:numId w:val="5"/>
        </w:numPr>
        <w:spacing w:after="0" w:line="240" w:lineRule="auto"/>
        <w:rPr>
          <w:rFonts w:eastAsiaTheme="minorEastAsia" w:cstheme="minorHAnsi"/>
          <w:sz w:val="24"/>
        </w:rPr>
      </w:pPr>
      <w:r w:rsidRPr="0015756D">
        <w:rPr>
          <w:rFonts w:eastAsiaTheme="minorEastAsia" w:cstheme="minorHAnsi"/>
          <w:sz w:val="24"/>
        </w:rPr>
        <w:t xml:space="preserve">Czech Republic – both student and adult trips, sharing the gospel in educational environments </w:t>
      </w:r>
    </w:p>
    <w:p w:rsidR="0033112D" w:rsidRPr="0015756D" w:rsidRDefault="0033112D" w:rsidP="0033112D">
      <w:pPr>
        <w:pStyle w:val="ListParagraph"/>
        <w:numPr>
          <w:ilvl w:val="0"/>
          <w:numId w:val="5"/>
        </w:numPr>
        <w:spacing w:after="0" w:line="240" w:lineRule="auto"/>
        <w:rPr>
          <w:rFonts w:eastAsiaTheme="minorEastAsia" w:cstheme="minorHAnsi"/>
          <w:sz w:val="24"/>
        </w:rPr>
      </w:pPr>
      <w:r w:rsidRPr="0015756D">
        <w:rPr>
          <w:rFonts w:eastAsiaTheme="minorEastAsia" w:cstheme="minorHAnsi"/>
          <w:sz w:val="24"/>
        </w:rPr>
        <w:t xml:space="preserve">Africa – comprehensive ministry to orphans </w:t>
      </w:r>
    </w:p>
    <w:p w:rsidR="0033112D" w:rsidRPr="0015756D" w:rsidRDefault="0033112D" w:rsidP="0033112D">
      <w:pPr>
        <w:pStyle w:val="ListParagraph"/>
        <w:numPr>
          <w:ilvl w:val="0"/>
          <w:numId w:val="5"/>
        </w:numPr>
        <w:spacing w:after="0" w:line="240" w:lineRule="auto"/>
        <w:rPr>
          <w:rFonts w:eastAsiaTheme="minorEastAsia" w:cstheme="minorHAnsi"/>
          <w:sz w:val="24"/>
        </w:rPr>
      </w:pPr>
      <w:r w:rsidRPr="0015756D">
        <w:rPr>
          <w:rFonts w:eastAsiaTheme="minorEastAsia" w:cstheme="minorHAnsi"/>
          <w:sz w:val="24"/>
        </w:rPr>
        <w:t xml:space="preserve">East Asia – working with missionaries serving in a country closed for Christianity </w:t>
      </w:r>
    </w:p>
    <w:p w:rsidR="0033112D" w:rsidRPr="0015756D" w:rsidRDefault="0033112D" w:rsidP="0033112D">
      <w:pPr>
        <w:pStyle w:val="ListParagraph"/>
        <w:numPr>
          <w:ilvl w:val="0"/>
          <w:numId w:val="5"/>
        </w:numPr>
        <w:spacing w:after="0" w:line="240" w:lineRule="auto"/>
        <w:rPr>
          <w:rFonts w:eastAsiaTheme="minorEastAsia" w:cstheme="minorHAnsi"/>
          <w:sz w:val="24"/>
        </w:rPr>
      </w:pPr>
      <w:r w:rsidRPr="0015756D">
        <w:rPr>
          <w:rFonts w:eastAsiaTheme="minorEastAsia" w:cstheme="minorHAnsi"/>
          <w:sz w:val="24"/>
        </w:rPr>
        <w:t xml:space="preserve">India – launching church pastors who have birthed 35 churches and led to 970 plus folks to Christ </w:t>
      </w:r>
    </w:p>
    <w:p w:rsidR="00701AEB" w:rsidRPr="0015756D" w:rsidRDefault="00701AEB" w:rsidP="00701AEB">
      <w:pPr>
        <w:spacing w:after="0" w:line="240" w:lineRule="auto"/>
        <w:jc w:val="center"/>
        <w:rPr>
          <w:rFonts w:eastAsiaTheme="minorEastAsia" w:cstheme="minorHAnsi"/>
          <w:b/>
          <w:sz w:val="10"/>
        </w:rPr>
      </w:pPr>
    </w:p>
    <w:p w:rsidR="00701AEB" w:rsidRPr="00772358" w:rsidRDefault="00701AEB" w:rsidP="00701AEB">
      <w:pPr>
        <w:spacing w:after="0" w:line="240" w:lineRule="auto"/>
        <w:jc w:val="center"/>
        <w:rPr>
          <w:rFonts w:eastAsiaTheme="minorEastAsia" w:cstheme="minorHAnsi"/>
          <w:b/>
          <w:sz w:val="28"/>
        </w:rPr>
      </w:pPr>
      <w:r w:rsidRPr="00772358">
        <w:rPr>
          <w:rFonts w:eastAsiaTheme="minorEastAsia" w:cstheme="minorHAnsi"/>
          <w:b/>
          <w:sz w:val="28"/>
        </w:rPr>
        <w:t>S</w:t>
      </w:r>
      <w:r w:rsidR="0015756D">
        <w:rPr>
          <w:rFonts w:eastAsiaTheme="minorEastAsia" w:cstheme="minorHAnsi"/>
          <w:b/>
          <w:sz w:val="28"/>
        </w:rPr>
        <w:t xml:space="preserve">outhern </w:t>
      </w:r>
      <w:r w:rsidRPr="00772358">
        <w:rPr>
          <w:rFonts w:eastAsiaTheme="minorEastAsia" w:cstheme="minorHAnsi"/>
          <w:b/>
          <w:sz w:val="28"/>
        </w:rPr>
        <w:t>B</w:t>
      </w:r>
      <w:r w:rsidR="0015756D">
        <w:rPr>
          <w:rFonts w:eastAsiaTheme="minorEastAsia" w:cstheme="minorHAnsi"/>
          <w:b/>
          <w:sz w:val="28"/>
        </w:rPr>
        <w:t xml:space="preserve">aptist Ministries </w:t>
      </w:r>
      <w:r w:rsidRPr="00772358">
        <w:rPr>
          <w:rFonts w:eastAsiaTheme="minorEastAsia" w:cstheme="minorHAnsi"/>
          <w:b/>
          <w:sz w:val="28"/>
        </w:rPr>
        <w:t xml:space="preserve"> </w:t>
      </w:r>
    </w:p>
    <w:p w:rsidR="00701AEB" w:rsidRPr="0015756D" w:rsidRDefault="00701AEB" w:rsidP="00701AEB">
      <w:pPr>
        <w:spacing w:after="0" w:line="240" w:lineRule="auto"/>
        <w:rPr>
          <w:rFonts w:eastAsiaTheme="minorEastAsia" w:cstheme="minorHAnsi"/>
          <w:b/>
          <w:sz w:val="8"/>
        </w:rPr>
      </w:pPr>
    </w:p>
    <w:p w:rsidR="00701AEB" w:rsidRPr="005A2694" w:rsidRDefault="00701AEB" w:rsidP="00701AEB">
      <w:pPr>
        <w:pStyle w:val="NoSpacing"/>
        <w:rPr>
          <w:rFonts w:cstheme="minorHAnsi"/>
          <w:b/>
          <w:sz w:val="24"/>
        </w:rPr>
      </w:pPr>
      <w:r w:rsidRPr="005A2694">
        <w:rPr>
          <w:rFonts w:cstheme="minorHAnsi"/>
          <w:b/>
          <w:sz w:val="24"/>
        </w:rPr>
        <w:t xml:space="preserve">Southern Baptists take seriously the Lord’s example of compassion and His command to love and care for the needy (John 3:16; Luke 10:25–37; Matthew 25:31–46). </w:t>
      </w:r>
    </w:p>
    <w:p w:rsidR="00701AEB" w:rsidRPr="005A2694" w:rsidRDefault="00701AEB" w:rsidP="00701AEB">
      <w:pPr>
        <w:pStyle w:val="NoSpacing"/>
        <w:numPr>
          <w:ilvl w:val="0"/>
          <w:numId w:val="4"/>
        </w:numPr>
      </w:pPr>
      <w:r w:rsidRPr="005A2694">
        <w:t xml:space="preserve">a church in rural Arkansas sponsors a food pantry and </w:t>
      </w:r>
      <w:r>
        <w:t xml:space="preserve">clothing closet in </w:t>
      </w:r>
      <w:r w:rsidRPr="005A2694">
        <w:t>a small town;</w:t>
      </w:r>
    </w:p>
    <w:p w:rsidR="00701AEB" w:rsidRPr="005A2694" w:rsidRDefault="00701AEB" w:rsidP="00701AEB">
      <w:pPr>
        <w:pStyle w:val="NoSpacing"/>
        <w:numPr>
          <w:ilvl w:val="0"/>
          <w:numId w:val="4"/>
        </w:numPr>
      </w:pPr>
      <w:r w:rsidRPr="005A2694">
        <w:t xml:space="preserve">a church in metro New Orleans actively supports  the local crisis pregnancy center and provides for the </w:t>
      </w:r>
    </w:p>
    <w:p w:rsidR="00701AEB" w:rsidRPr="005A2694" w:rsidRDefault="00701AEB" w:rsidP="00701AEB">
      <w:pPr>
        <w:pStyle w:val="NoSpacing"/>
        <w:numPr>
          <w:ilvl w:val="0"/>
          <w:numId w:val="4"/>
        </w:numPr>
      </w:pPr>
      <w:r w:rsidRPr="005A2694">
        <w:t>needs of pregnant young girls;</w:t>
      </w:r>
    </w:p>
    <w:p w:rsidR="00701AEB" w:rsidRPr="005A2694" w:rsidRDefault="00701AEB" w:rsidP="00701AEB">
      <w:pPr>
        <w:pStyle w:val="NoSpacing"/>
        <w:numPr>
          <w:ilvl w:val="0"/>
          <w:numId w:val="4"/>
        </w:numPr>
      </w:pPr>
      <w:r w:rsidRPr="005A2694">
        <w:t xml:space="preserve">a church in Lower Manhattan sponsors a soup kitchen on Wednesday nights and offers free lunches in the park on Saturdays for the needy; </w:t>
      </w:r>
    </w:p>
    <w:p w:rsidR="00701AEB" w:rsidRPr="005A2694" w:rsidRDefault="00701AEB" w:rsidP="00701AEB">
      <w:pPr>
        <w:pStyle w:val="NoSpacing"/>
        <w:numPr>
          <w:ilvl w:val="0"/>
          <w:numId w:val="4"/>
        </w:numPr>
      </w:pPr>
      <w:r w:rsidRPr="005A2694">
        <w:t>a church in San Francisco</w:t>
      </w:r>
      <w:r>
        <w:t xml:space="preserve"> ministers directly to homeless</w:t>
      </w:r>
      <w:r w:rsidRPr="005A2694">
        <w:t xml:space="preserve"> street people; </w:t>
      </w:r>
    </w:p>
    <w:p w:rsidR="00701AEB" w:rsidRPr="005A2694" w:rsidRDefault="00701AEB" w:rsidP="00701AEB">
      <w:pPr>
        <w:pStyle w:val="NoSpacing"/>
        <w:numPr>
          <w:ilvl w:val="0"/>
          <w:numId w:val="4"/>
        </w:numPr>
      </w:pPr>
      <w:proofErr w:type="gramStart"/>
      <w:r w:rsidRPr="005A2694">
        <w:t>a</w:t>
      </w:r>
      <w:proofErr w:type="gramEnd"/>
      <w:r w:rsidRPr="005A2694">
        <w:t xml:space="preserve"> church in Atlanta seeks to rescue girls and young women who are held hostage to sexual slavery.  </w:t>
      </w:r>
    </w:p>
    <w:p w:rsidR="00701AEB" w:rsidRPr="0015756D" w:rsidRDefault="00701AEB" w:rsidP="00701AEB">
      <w:pPr>
        <w:pStyle w:val="NoSpacing"/>
        <w:rPr>
          <w:rFonts w:cstheme="minorHAnsi"/>
          <w:b/>
          <w:sz w:val="12"/>
        </w:rPr>
      </w:pPr>
    </w:p>
    <w:p w:rsidR="0015756D" w:rsidRDefault="00701AEB" w:rsidP="00701AEB">
      <w:pPr>
        <w:pStyle w:val="NoSpacing"/>
        <w:rPr>
          <w:rFonts w:cstheme="minorHAnsi"/>
          <w:b/>
          <w:sz w:val="24"/>
        </w:rPr>
      </w:pPr>
      <w:r w:rsidRPr="005A2694">
        <w:rPr>
          <w:rFonts w:cstheme="minorHAnsi"/>
          <w:b/>
          <w:sz w:val="24"/>
        </w:rPr>
        <w:t>Southern Baptist Disaster Relief (SBDR)</w:t>
      </w:r>
      <w:r w:rsidR="0015756D" w:rsidRPr="0015756D">
        <w:rPr>
          <w:rFonts w:cstheme="minorHAnsi"/>
          <w:b/>
          <w:sz w:val="24"/>
        </w:rPr>
        <w:t xml:space="preserve"> </w:t>
      </w:r>
      <w:r w:rsidR="0015756D" w:rsidRPr="005A2694">
        <w:rPr>
          <w:rFonts w:cstheme="minorHAnsi"/>
          <w:b/>
          <w:sz w:val="24"/>
        </w:rPr>
        <w:t>is one of the three largest relief organizations in America</w:t>
      </w:r>
      <w:r w:rsidR="0015756D">
        <w:rPr>
          <w:rFonts w:cstheme="minorHAnsi"/>
          <w:b/>
          <w:sz w:val="24"/>
        </w:rPr>
        <w:t>. T</w:t>
      </w:r>
      <w:r w:rsidRPr="005A2694">
        <w:rPr>
          <w:rFonts w:cstheme="minorHAnsi"/>
          <w:b/>
          <w:sz w:val="24"/>
        </w:rPr>
        <w:t xml:space="preserve">eams respond to fires, ice storms, </w:t>
      </w:r>
      <w:proofErr w:type="gramStart"/>
      <w:r w:rsidRPr="005A2694">
        <w:rPr>
          <w:rFonts w:cstheme="minorHAnsi"/>
          <w:b/>
          <w:sz w:val="24"/>
        </w:rPr>
        <w:t>tornadoes</w:t>
      </w:r>
      <w:proofErr w:type="gramEnd"/>
      <w:r w:rsidRPr="005A2694">
        <w:rPr>
          <w:rFonts w:cstheme="minorHAnsi"/>
          <w:b/>
          <w:sz w:val="24"/>
        </w:rPr>
        <w:t xml:space="preserve">, damaging winds, hurricanes, and flooding across the United States. </w:t>
      </w:r>
    </w:p>
    <w:p w:rsidR="0015756D" w:rsidRPr="0015756D" w:rsidRDefault="00701AEB" w:rsidP="0015756D">
      <w:pPr>
        <w:pStyle w:val="NoSpacing"/>
        <w:numPr>
          <w:ilvl w:val="0"/>
          <w:numId w:val="6"/>
        </w:numPr>
        <w:rPr>
          <w:rFonts w:cstheme="minorHAnsi"/>
          <w:sz w:val="24"/>
        </w:rPr>
      </w:pPr>
      <w:r w:rsidRPr="0015756D">
        <w:rPr>
          <w:rFonts w:cstheme="minorHAnsi"/>
          <w:sz w:val="24"/>
        </w:rPr>
        <w:t xml:space="preserve">Southern Baptist volunteers prepare most of the meals distributed by the American Red Cross and provide many other disaster services. </w:t>
      </w:r>
    </w:p>
    <w:p w:rsidR="00701AEB" w:rsidRPr="0015756D" w:rsidRDefault="00701AEB" w:rsidP="0015756D">
      <w:pPr>
        <w:pStyle w:val="NoSpacing"/>
        <w:numPr>
          <w:ilvl w:val="0"/>
          <w:numId w:val="6"/>
        </w:numPr>
        <w:rPr>
          <w:rFonts w:cstheme="minorHAnsi"/>
          <w:sz w:val="24"/>
        </w:rPr>
      </w:pPr>
      <w:r w:rsidRPr="0015756D">
        <w:rPr>
          <w:rFonts w:cstheme="minorHAnsi"/>
          <w:sz w:val="24"/>
        </w:rPr>
        <w:t xml:space="preserve">Southern Baptists have more than 1,550 mobile disaster response units on call for local, state, and national emergencies, with more than one hundred thousand trained volunteers scattered across the nation. </w:t>
      </w:r>
    </w:p>
    <w:p w:rsidR="0015756D" w:rsidRPr="005A2694" w:rsidRDefault="0015756D" w:rsidP="00701AEB">
      <w:pPr>
        <w:pStyle w:val="NoSpacing"/>
        <w:rPr>
          <w:rFonts w:cstheme="minorHAnsi"/>
          <w:b/>
          <w:sz w:val="24"/>
        </w:rPr>
      </w:pPr>
    </w:p>
    <w:p w:rsidR="0015756D" w:rsidRDefault="00701AEB" w:rsidP="00701AEB">
      <w:pPr>
        <w:pStyle w:val="NoSpacing"/>
        <w:rPr>
          <w:rFonts w:cstheme="minorHAnsi"/>
          <w:b/>
          <w:sz w:val="24"/>
        </w:rPr>
      </w:pPr>
      <w:r w:rsidRPr="005A2694">
        <w:rPr>
          <w:rFonts w:cstheme="minorHAnsi"/>
          <w:b/>
          <w:sz w:val="24"/>
        </w:rPr>
        <w:t xml:space="preserve">Southern Baptist Global Hunger Relief (GHR), receives and disburses designated contributions from individuals in local Baptist churches throughout the year. </w:t>
      </w:r>
    </w:p>
    <w:p w:rsidR="0015756D" w:rsidRPr="0015756D" w:rsidRDefault="00701AEB" w:rsidP="0015756D">
      <w:pPr>
        <w:pStyle w:val="NoSpacing"/>
        <w:numPr>
          <w:ilvl w:val="0"/>
          <w:numId w:val="4"/>
        </w:numPr>
        <w:rPr>
          <w:rFonts w:cstheme="minorHAnsi"/>
          <w:sz w:val="24"/>
        </w:rPr>
      </w:pPr>
      <w:r w:rsidRPr="0015756D">
        <w:rPr>
          <w:rFonts w:cstheme="minorHAnsi"/>
          <w:sz w:val="24"/>
        </w:rPr>
        <w:t xml:space="preserve">All contributions to the relief fund are divided 80 percent to overseas hunger relief and 20 percent to domestic hunger relief. </w:t>
      </w:r>
    </w:p>
    <w:p w:rsidR="0015756D" w:rsidRPr="0015756D" w:rsidRDefault="00701AEB" w:rsidP="0015756D">
      <w:pPr>
        <w:pStyle w:val="NoSpacing"/>
        <w:numPr>
          <w:ilvl w:val="0"/>
          <w:numId w:val="4"/>
        </w:numPr>
        <w:rPr>
          <w:rFonts w:cstheme="minorHAnsi"/>
          <w:sz w:val="24"/>
        </w:rPr>
      </w:pPr>
      <w:r w:rsidRPr="0015756D">
        <w:rPr>
          <w:rFonts w:cstheme="minorHAnsi"/>
          <w:sz w:val="24"/>
        </w:rPr>
        <w:t>Fifty-six million dollars was contributed and disbursed during the past decade. Since Southern Baptists’ unified missions and ministry budget, called the Cooperative Program, provides administrative costs to the entities of the Convention, every dollar raised through Global Hunger Relief goes direc</w:t>
      </w:r>
      <w:r w:rsidR="0015756D" w:rsidRPr="0015756D">
        <w:rPr>
          <w:rFonts w:cstheme="minorHAnsi"/>
          <w:sz w:val="24"/>
        </w:rPr>
        <w:t>tly to meet human hunger needs.</w:t>
      </w:r>
    </w:p>
    <w:p w:rsidR="00701AEB" w:rsidRDefault="00701AEB" w:rsidP="0015756D">
      <w:pPr>
        <w:pStyle w:val="NoSpacing"/>
        <w:numPr>
          <w:ilvl w:val="0"/>
          <w:numId w:val="4"/>
        </w:numPr>
        <w:rPr>
          <w:rFonts w:cstheme="minorHAnsi"/>
          <w:sz w:val="24"/>
        </w:rPr>
      </w:pPr>
      <w:r w:rsidRPr="0015756D">
        <w:rPr>
          <w:rFonts w:cstheme="minorHAnsi"/>
          <w:sz w:val="24"/>
        </w:rPr>
        <w:t>In addition to food given and poverty issues addressed through thousands of projects in hundreds of countries, many of the world’s neediest people have also been introduced to Jesus as the Bread of Life for their impoverished souls.</w:t>
      </w:r>
    </w:p>
    <w:p w:rsidR="00701AEB" w:rsidRPr="0015756D" w:rsidRDefault="00701AEB" w:rsidP="00701AEB">
      <w:pPr>
        <w:pStyle w:val="NoSpacing"/>
        <w:rPr>
          <w:rFonts w:cstheme="minorHAnsi"/>
          <w:sz w:val="28"/>
        </w:rPr>
      </w:pPr>
    </w:p>
    <w:p w:rsidR="00701AEB" w:rsidRDefault="00701AEB"/>
    <w:sectPr w:rsidR="00701AE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AB0158"/>
    <w:multiLevelType w:val="hybridMultilevel"/>
    <w:tmpl w:val="8CF619E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8715F1E"/>
    <w:multiLevelType w:val="hybridMultilevel"/>
    <w:tmpl w:val="B1D81832"/>
    <w:lvl w:ilvl="0" w:tplc="082A890A">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EF0F4F"/>
    <w:multiLevelType w:val="hybridMultilevel"/>
    <w:tmpl w:val="FE64114C"/>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1796EE7"/>
    <w:multiLevelType w:val="hybridMultilevel"/>
    <w:tmpl w:val="E63AEB24"/>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73E52B6"/>
    <w:multiLevelType w:val="hybridMultilevel"/>
    <w:tmpl w:val="B9987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D4E73E6"/>
    <w:multiLevelType w:val="hybridMultilevel"/>
    <w:tmpl w:val="1D664B44"/>
    <w:lvl w:ilvl="0" w:tplc="BD5ABA0E">
      <w:start w:val="4"/>
      <w:numFmt w:val="bullet"/>
      <w:lvlText w:val=""/>
      <w:lvlJc w:val="left"/>
      <w:pPr>
        <w:ind w:left="720" w:hanging="360"/>
      </w:pPr>
      <w:rPr>
        <w:rFonts w:ascii="Symbol" w:eastAsia="Times New Roman"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60DB6DBE"/>
    <w:multiLevelType w:val="hybridMultilevel"/>
    <w:tmpl w:val="D12065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2"/>
  </w:num>
  <w:num w:numId="4">
    <w:abstractNumId w:val="6"/>
  </w:num>
  <w:num w:numId="5">
    <w:abstractNumId w:val="1"/>
  </w:num>
  <w:num w:numId="6">
    <w:abstractNumId w:val="4"/>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1AEB"/>
    <w:rsid w:val="00040665"/>
    <w:rsid w:val="0015756D"/>
    <w:rsid w:val="00284D94"/>
    <w:rsid w:val="0033112D"/>
    <w:rsid w:val="004B610F"/>
    <w:rsid w:val="005D2533"/>
    <w:rsid w:val="005D4A36"/>
    <w:rsid w:val="00701AEB"/>
    <w:rsid w:val="008651D0"/>
    <w:rsid w:val="00986AF0"/>
    <w:rsid w:val="00AA0D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5A2FD3D-D2A7-4BFE-B728-46AB2D3E2E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01AEB"/>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01AEB"/>
    <w:pPr>
      <w:spacing w:after="0" w:line="240" w:lineRule="auto"/>
    </w:pPr>
  </w:style>
  <w:style w:type="paragraph" w:styleId="ListParagraph">
    <w:name w:val="List Paragraph"/>
    <w:basedOn w:val="Normal"/>
    <w:uiPriority w:val="34"/>
    <w:qFormat/>
    <w:rsid w:val="003311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667</Words>
  <Characters>3805</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Donnie Dixon</dc:creator>
  <cp:keywords/>
  <dc:description/>
  <cp:lastModifiedBy>Barbara Andrews</cp:lastModifiedBy>
  <cp:revision>2</cp:revision>
  <dcterms:created xsi:type="dcterms:W3CDTF">2018-05-22T14:25:00Z</dcterms:created>
  <dcterms:modified xsi:type="dcterms:W3CDTF">2018-05-22T14:25:00Z</dcterms:modified>
</cp:coreProperties>
</file>