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1C83" w14:textId="11846126" w:rsidR="008E7E23" w:rsidRPr="00401344" w:rsidRDefault="00401344" w:rsidP="00401344">
      <w:pPr>
        <w:jc w:val="center"/>
        <w:rPr>
          <w:b/>
          <w:bCs/>
          <w:sz w:val="44"/>
          <w:szCs w:val="44"/>
          <w:u w:val="single"/>
        </w:rPr>
      </w:pPr>
      <w:r w:rsidRPr="00401344">
        <w:rPr>
          <w:b/>
          <w:bCs/>
          <w:sz w:val="44"/>
          <w:szCs w:val="44"/>
          <w:u w:val="single"/>
        </w:rPr>
        <w:t>Read the Bible in a Year</w:t>
      </w:r>
    </w:p>
    <w:p w14:paraId="1E8FA68E" w14:textId="5666C16A" w:rsidR="00401344" w:rsidRDefault="00401344" w:rsidP="00401344">
      <w:pPr>
        <w:jc w:val="center"/>
        <w:rPr>
          <w:sz w:val="28"/>
          <w:szCs w:val="28"/>
        </w:rPr>
      </w:pPr>
      <w:r>
        <w:rPr>
          <w:sz w:val="28"/>
          <w:szCs w:val="28"/>
        </w:rPr>
        <w:t xml:space="preserve">Week </w:t>
      </w:r>
      <w:r w:rsidR="00DB1A2E">
        <w:rPr>
          <w:sz w:val="28"/>
          <w:szCs w:val="28"/>
        </w:rPr>
        <w:t>10</w:t>
      </w:r>
      <w:r>
        <w:rPr>
          <w:sz w:val="28"/>
          <w:szCs w:val="28"/>
        </w:rPr>
        <w:t xml:space="preserve"> </w:t>
      </w:r>
      <w:r w:rsidR="00ED6322">
        <w:rPr>
          <w:sz w:val="28"/>
          <w:szCs w:val="28"/>
        </w:rPr>
        <w:t>–</w:t>
      </w:r>
      <w:r>
        <w:rPr>
          <w:sz w:val="28"/>
          <w:szCs w:val="28"/>
        </w:rPr>
        <w:t xml:space="preserve"> </w:t>
      </w:r>
      <w:r w:rsidR="00ED6322">
        <w:rPr>
          <w:sz w:val="28"/>
          <w:szCs w:val="28"/>
        </w:rPr>
        <w:t xml:space="preserve">August </w:t>
      </w:r>
      <w:r w:rsidR="00DB1A2E">
        <w:rPr>
          <w:sz w:val="28"/>
          <w:szCs w:val="28"/>
        </w:rPr>
        <w:t>8th</w:t>
      </w:r>
      <w:r>
        <w:rPr>
          <w:sz w:val="28"/>
          <w:szCs w:val="28"/>
        </w:rPr>
        <w:t>, 2021</w:t>
      </w:r>
    </w:p>
    <w:p w14:paraId="03700509" w14:textId="325DEE52" w:rsidR="00401344" w:rsidRPr="00401344" w:rsidRDefault="00401344" w:rsidP="00401344">
      <w:pPr>
        <w:jc w:val="center"/>
        <w:rPr>
          <w:b/>
          <w:bCs/>
          <w:sz w:val="24"/>
          <w:szCs w:val="24"/>
        </w:rPr>
      </w:pPr>
      <w:r w:rsidRPr="00401344">
        <w:rPr>
          <w:b/>
          <w:bCs/>
          <w:sz w:val="24"/>
          <w:szCs w:val="24"/>
        </w:rPr>
        <w:t>Read on Your Own</w:t>
      </w:r>
      <w:r>
        <w:rPr>
          <w:b/>
          <w:bCs/>
          <w:sz w:val="24"/>
          <w:szCs w:val="24"/>
        </w:rPr>
        <w:t xml:space="preserve"> this Week</w:t>
      </w:r>
      <w:r w:rsidRPr="00401344">
        <w:rPr>
          <w:b/>
          <w:bCs/>
          <w:sz w:val="24"/>
          <w:szCs w:val="24"/>
        </w:rPr>
        <w:t>:</w:t>
      </w:r>
    </w:p>
    <w:p w14:paraId="025EF0CE" w14:textId="660F3911" w:rsidR="00401344" w:rsidRPr="0022067F" w:rsidRDefault="00401344" w:rsidP="00401344">
      <w:pPr>
        <w:tabs>
          <w:tab w:val="left" w:pos="540"/>
        </w:tabs>
        <w:spacing w:after="0" w:line="240" w:lineRule="auto"/>
        <w:jc w:val="center"/>
        <w:rPr>
          <w:rFonts w:cstheme="minorHAnsi"/>
          <w:i/>
          <w:iCs/>
          <w:sz w:val="24"/>
          <w:szCs w:val="24"/>
        </w:rPr>
      </w:pPr>
      <w:bookmarkStart w:id="0" w:name="_Hlk62639502"/>
      <w:r w:rsidRPr="0022067F">
        <w:rPr>
          <w:rFonts w:cstheme="minorHAnsi"/>
          <w:i/>
          <w:iCs/>
          <w:sz w:val="24"/>
          <w:szCs w:val="24"/>
        </w:rPr>
        <w:t xml:space="preserve">Psalm </w:t>
      </w:r>
      <w:r w:rsidR="00ED6322">
        <w:rPr>
          <w:rFonts w:cstheme="minorHAnsi"/>
          <w:i/>
          <w:iCs/>
          <w:sz w:val="24"/>
          <w:szCs w:val="24"/>
        </w:rPr>
        <w:t>2</w:t>
      </w:r>
      <w:r w:rsidR="00DB1A2E">
        <w:rPr>
          <w:rFonts w:cstheme="minorHAnsi"/>
          <w:i/>
          <w:iCs/>
          <w:sz w:val="24"/>
          <w:szCs w:val="24"/>
        </w:rPr>
        <w:t>8-30</w:t>
      </w:r>
    </w:p>
    <w:p w14:paraId="0F48CC21" w14:textId="7A303B4A" w:rsidR="00401344" w:rsidRDefault="00401344" w:rsidP="00401344">
      <w:pPr>
        <w:tabs>
          <w:tab w:val="left" w:pos="540"/>
        </w:tabs>
        <w:spacing w:after="0" w:line="240" w:lineRule="auto"/>
        <w:jc w:val="center"/>
        <w:rPr>
          <w:rFonts w:cstheme="minorHAnsi"/>
          <w:sz w:val="24"/>
          <w:szCs w:val="24"/>
        </w:rPr>
      </w:pPr>
      <w:r w:rsidRPr="002B3D3B">
        <w:rPr>
          <w:rFonts w:cstheme="minorHAnsi"/>
          <w:sz w:val="24"/>
          <w:szCs w:val="24"/>
        </w:rPr>
        <w:t>Ma</w:t>
      </w:r>
      <w:r w:rsidR="008A3AA2">
        <w:rPr>
          <w:rFonts w:cstheme="minorHAnsi"/>
          <w:sz w:val="24"/>
          <w:szCs w:val="24"/>
        </w:rPr>
        <w:t xml:space="preserve">rk </w:t>
      </w:r>
      <w:r w:rsidR="00DB1A2E">
        <w:rPr>
          <w:rFonts w:cstheme="minorHAnsi"/>
          <w:sz w:val="24"/>
          <w:szCs w:val="24"/>
        </w:rPr>
        <w:t>9-12</w:t>
      </w:r>
    </w:p>
    <w:p w14:paraId="74A92C77" w14:textId="16E597BA" w:rsidR="00401344" w:rsidRDefault="00401344" w:rsidP="00401344">
      <w:pPr>
        <w:tabs>
          <w:tab w:val="left" w:pos="540"/>
        </w:tabs>
        <w:spacing w:after="0" w:line="240" w:lineRule="auto"/>
        <w:jc w:val="center"/>
        <w:rPr>
          <w:rFonts w:cstheme="minorHAnsi"/>
          <w:sz w:val="24"/>
          <w:szCs w:val="24"/>
        </w:rPr>
      </w:pPr>
    </w:p>
    <w:p w14:paraId="00FA7791" w14:textId="7F241F99" w:rsidR="00401344" w:rsidRPr="00401344" w:rsidRDefault="00401344" w:rsidP="00401344">
      <w:pPr>
        <w:tabs>
          <w:tab w:val="left" w:pos="540"/>
        </w:tabs>
        <w:spacing w:after="0" w:line="360" w:lineRule="auto"/>
        <w:jc w:val="center"/>
        <w:rPr>
          <w:b/>
          <w:bCs/>
          <w:sz w:val="24"/>
          <w:szCs w:val="24"/>
        </w:rPr>
      </w:pPr>
      <w:r w:rsidRPr="00401344">
        <w:rPr>
          <w:b/>
          <w:bCs/>
          <w:sz w:val="24"/>
          <w:szCs w:val="24"/>
        </w:rPr>
        <w:t>Readings in Class:</w:t>
      </w:r>
    </w:p>
    <w:bookmarkEnd w:id="0"/>
    <w:p w14:paraId="36D5CFA4" w14:textId="77777777" w:rsidR="00DB1A2E" w:rsidRDefault="00ED6322" w:rsidP="00401344">
      <w:pPr>
        <w:spacing w:after="0" w:line="240" w:lineRule="auto"/>
        <w:jc w:val="center"/>
        <w:rPr>
          <w:rFonts w:cstheme="minorHAnsi"/>
          <w:sz w:val="24"/>
          <w:szCs w:val="24"/>
        </w:rPr>
      </w:pPr>
      <w:r>
        <w:rPr>
          <w:rFonts w:cstheme="minorHAnsi"/>
          <w:sz w:val="24"/>
          <w:szCs w:val="24"/>
        </w:rPr>
        <w:t xml:space="preserve">Leviticus </w:t>
      </w:r>
      <w:r w:rsidR="00DB1A2E">
        <w:rPr>
          <w:rFonts w:cstheme="minorHAnsi"/>
          <w:sz w:val="24"/>
          <w:szCs w:val="24"/>
        </w:rPr>
        <w:t>22-27</w:t>
      </w:r>
    </w:p>
    <w:p w14:paraId="6D2BECD9" w14:textId="18A6082A" w:rsidR="00401344" w:rsidRDefault="00DB1A2E" w:rsidP="00401344">
      <w:pPr>
        <w:spacing w:after="0" w:line="240" w:lineRule="auto"/>
        <w:jc w:val="center"/>
        <w:rPr>
          <w:rFonts w:cstheme="minorHAnsi"/>
          <w:sz w:val="24"/>
          <w:szCs w:val="24"/>
        </w:rPr>
      </w:pPr>
      <w:r>
        <w:rPr>
          <w:rFonts w:cstheme="minorHAnsi"/>
          <w:sz w:val="24"/>
          <w:szCs w:val="24"/>
        </w:rPr>
        <w:t>Hebrews 1-13</w:t>
      </w:r>
      <w:r w:rsidR="00ED6322">
        <w:rPr>
          <w:rFonts w:cstheme="minorHAnsi"/>
          <w:sz w:val="24"/>
          <w:szCs w:val="24"/>
        </w:rPr>
        <w:t xml:space="preserve"> </w:t>
      </w:r>
    </w:p>
    <w:p w14:paraId="6AEAF3EB" w14:textId="77777777" w:rsidR="00F22ABD" w:rsidRDefault="00F22ABD" w:rsidP="00F22ABD">
      <w:pPr>
        <w:spacing w:after="0" w:line="240" w:lineRule="auto"/>
        <w:rPr>
          <w:rFonts w:cstheme="minorHAnsi"/>
          <w:sz w:val="24"/>
          <w:szCs w:val="24"/>
        </w:rPr>
      </w:pPr>
    </w:p>
    <w:p w14:paraId="26EA3779" w14:textId="3F831679" w:rsidR="00401344" w:rsidRDefault="00401344" w:rsidP="003A200D">
      <w:pPr>
        <w:spacing w:after="0" w:line="240" w:lineRule="auto"/>
        <w:jc w:val="center"/>
        <w:rPr>
          <w:rFonts w:cstheme="minorHAnsi"/>
          <w:b/>
          <w:bCs/>
          <w:sz w:val="28"/>
          <w:szCs w:val="28"/>
        </w:rPr>
      </w:pPr>
      <w:r w:rsidRPr="00401344">
        <w:rPr>
          <w:rFonts w:cstheme="minorHAnsi"/>
          <w:b/>
          <w:bCs/>
          <w:sz w:val="28"/>
          <w:szCs w:val="28"/>
        </w:rPr>
        <w:t>A Brief Overview of</w:t>
      </w:r>
      <w:r w:rsidR="00ED6322">
        <w:rPr>
          <w:rFonts w:cstheme="minorHAnsi"/>
          <w:b/>
          <w:bCs/>
          <w:sz w:val="28"/>
          <w:szCs w:val="28"/>
        </w:rPr>
        <w:t xml:space="preserve"> </w:t>
      </w:r>
      <w:r w:rsidR="00DB1A2E">
        <w:rPr>
          <w:rFonts w:cstheme="minorHAnsi"/>
          <w:b/>
          <w:bCs/>
          <w:sz w:val="28"/>
          <w:szCs w:val="28"/>
        </w:rPr>
        <w:t>Hebrews</w:t>
      </w:r>
      <w:r w:rsidR="00ED6322">
        <w:rPr>
          <w:rFonts w:cstheme="minorHAnsi"/>
          <w:b/>
          <w:bCs/>
          <w:sz w:val="28"/>
          <w:szCs w:val="28"/>
        </w:rPr>
        <w:t xml:space="preserve"> </w:t>
      </w:r>
    </w:p>
    <w:p w14:paraId="6452538F" w14:textId="34CBBA2A" w:rsidR="00DB1A2E" w:rsidRDefault="00DB1A2E" w:rsidP="008902AA">
      <w:pPr>
        <w:spacing w:after="0" w:line="240" w:lineRule="auto"/>
        <w:rPr>
          <w:rFonts w:cstheme="minorHAnsi"/>
          <w:sz w:val="24"/>
          <w:szCs w:val="24"/>
        </w:rPr>
      </w:pPr>
      <w:r>
        <w:rPr>
          <w:rFonts w:cstheme="minorHAnsi"/>
          <w:sz w:val="24"/>
          <w:szCs w:val="24"/>
        </w:rPr>
        <w:t xml:space="preserve">The Book of Hebrews is not so much a letter as it is a sermon.  We don’t know exactly who wrote it.  Popular tradition says it was a sermon that Paul preached.  </w:t>
      </w:r>
      <w:r w:rsidR="00623F50">
        <w:rPr>
          <w:rFonts w:cstheme="minorHAnsi"/>
          <w:sz w:val="24"/>
          <w:szCs w:val="24"/>
        </w:rPr>
        <w:t>And while this is a good possibility, it is more popular in our day to</w:t>
      </w:r>
      <w:r>
        <w:rPr>
          <w:rFonts w:cstheme="minorHAnsi"/>
          <w:sz w:val="24"/>
          <w:szCs w:val="24"/>
        </w:rPr>
        <w:t xml:space="preserve"> think Apollos could be the sermon’s architect.  </w:t>
      </w:r>
    </w:p>
    <w:p w14:paraId="0819F410" w14:textId="77777777" w:rsidR="00DB1A2E" w:rsidRDefault="00DB1A2E" w:rsidP="008902AA">
      <w:pPr>
        <w:spacing w:after="0" w:line="240" w:lineRule="auto"/>
        <w:rPr>
          <w:rFonts w:cstheme="minorHAnsi"/>
          <w:sz w:val="24"/>
          <w:szCs w:val="24"/>
        </w:rPr>
      </w:pPr>
    </w:p>
    <w:p w14:paraId="4A507A72" w14:textId="5260ECCE" w:rsidR="00623F50" w:rsidRDefault="00623F50" w:rsidP="008902AA">
      <w:pPr>
        <w:spacing w:after="0" w:line="240" w:lineRule="auto"/>
        <w:rPr>
          <w:rFonts w:cstheme="minorHAnsi"/>
          <w:sz w:val="24"/>
          <w:szCs w:val="24"/>
        </w:rPr>
      </w:pPr>
      <w:r>
        <w:rPr>
          <w:rFonts w:cstheme="minorHAnsi"/>
          <w:sz w:val="24"/>
          <w:szCs w:val="24"/>
        </w:rPr>
        <w:t xml:space="preserve">But while the letter’s authorship is uncertain, its apostolic witness and proclamation of Jesus Christ is not.  Hebrews has some of the best theological reading of the Old Testament in light of the advent of Christ.  </w:t>
      </w:r>
      <w:r w:rsidR="00DB1A2E">
        <w:rPr>
          <w:rFonts w:cstheme="minorHAnsi"/>
          <w:sz w:val="24"/>
          <w:szCs w:val="24"/>
        </w:rPr>
        <w:t>The purpose of the sermon is to look back through the entire Old Testament</w:t>
      </w:r>
      <w:r>
        <w:rPr>
          <w:rFonts w:cstheme="minorHAnsi"/>
          <w:sz w:val="24"/>
          <w:szCs w:val="24"/>
        </w:rPr>
        <w:t xml:space="preserve">, especially in the Old Testament cultus—the worship of God—and see Christ shining through.  </w:t>
      </w:r>
    </w:p>
    <w:p w14:paraId="2F02D42D" w14:textId="128FABB5" w:rsidR="00623F50" w:rsidRDefault="00623F50" w:rsidP="008902AA">
      <w:pPr>
        <w:spacing w:after="0" w:line="240" w:lineRule="auto"/>
        <w:rPr>
          <w:rFonts w:cstheme="minorHAnsi"/>
          <w:sz w:val="24"/>
          <w:szCs w:val="24"/>
        </w:rPr>
      </w:pPr>
    </w:p>
    <w:p w14:paraId="2CBB038A" w14:textId="6A6B3268" w:rsidR="00623F50" w:rsidRDefault="00623F50" w:rsidP="008902AA">
      <w:pPr>
        <w:spacing w:after="0" w:line="240" w:lineRule="auto"/>
        <w:rPr>
          <w:rFonts w:cstheme="minorHAnsi"/>
          <w:sz w:val="24"/>
          <w:szCs w:val="24"/>
        </w:rPr>
      </w:pPr>
      <w:r>
        <w:rPr>
          <w:rFonts w:cstheme="minorHAnsi"/>
          <w:sz w:val="24"/>
          <w:szCs w:val="24"/>
        </w:rPr>
        <w:t xml:space="preserve">The key to reading Hebrews is </w:t>
      </w:r>
      <w:r w:rsidR="008050CE">
        <w:rPr>
          <w:rFonts w:cstheme="minorHAnsi"/>
          <w:sz w:val="24"/>
          <w:szCs w:val="24"/>
        </w:rPr>
        <w:t xml:space="preserve">with </w:t>
      </w:r>
      <w:r>
        <w:rPr>
          <w:rFonts w:cstheme="minorHAnsi"/>
          <w:sz w:val="24"/>
          <w:szCs w:val="24"/>
        </w:rPr>
        <w:t xml:space="preserve">a good Levitical imagination.  The book of Leviticus forms the major backdrop for much of </w:t>
      </w:r>
      <w:r w:rsidR="008050CE">
        <w:rPr>
          <w:rFonts w:cstheme="minorHAnsi"/>
          <w:sz w:val="24"/>
          <w:szCs w:val="24"/>
        </w:rPr>
        <w:t xml:space="preserve">this sermon and </w:t>
      </w:r>
      <w:r w:rsidR="00322DC5">
        <w:rPr>
          <w:rFonts w:cstheme="minorHAnsi"/>
          <w:sz w:val="24"/>
          <w:szCs w:val="24"/>
        </w:rPr>
        <w:t xml:space="preserve">Hebrews ties many of the themes and images of the work of Christ as atonement for sin, as a cleaning from guilt, and freedom and life for those who are tied to it.  Baptism becomes a way in which Hebrews describes this giving of the New Covenant in Chapter 10.  </w:t>
      </w:r>
    </w:p>
    <w:p w14:paraId="2D79A05E" w14:textId="77777777" w:rsidR="00322DC5" w:rsidRDefault="00322DC5" w:rsidP="008902AA">
      <w:pPr>
        <w:spacing w:after="0" w:line="240" w:lineRule="auto"/>
        <w:rPr>
          <w:rFonts w:cstheme="minorHAnsi"/>
          <w:sz w:val="24"/>
          <w:szCs w:val="24"/>
        </w:rPr>
      </w:pPr>
    </w:p>
    <w:p w14:paraId="36822BBD" w14:textId="2485FCEA" w:rsidR="00284BDB" w:rsidRDefault="00623F50" w:rsidP="008902AA">
      <w:pPr>
        <w:spacing w:after="0" w:line="240" w:lineRule="auto"/>
        <w:rPr>
          <w:rFonts w:cstheme="minorHAnsi"/>
          <w:sz w:val="24"/>
          <w:szCs w:val="24"/>
        </w:rPr>
      </w:pPr>
      <w:r>
        <w:rPr>
          <w:rFonts w:cstheme="minorHAnsi"/>
          <w:sz w:val="24"/>
          <w:szCs w:val="24"/>
        </w:rPr>
        <w:t xml:space="preserve">Throughout the letter, Christ is given supremacy over everything.  He is higher than the angels because He is the Son.  He is higher than all the sacrifices and the temple.  He is even higher than Moses and all the Old Covenant.  In fact, the Old Covenant is fading away because of the work that Christ has accomplished.  </w:t>
      </w:r>
    </w:p>
    <w:p w14:paraId="434466AA" w14:textId="32235070" w:rsidR="00623F50" w:rsidRDefault="00623F50" w:rsidP="008902AA">
      <w:pPr>
        <w:spacing w:after="0" w:line="240" w:lineRule="auto"/>
        <w:rPr>
          <w:rFonts w:cstheme="minorHAnsi"/>
          <w:sz w:val="24"/>
          <w:szCs w:val="24"/>
        </w:rPr>
      </w:pPr>
    </w:p>
    <w:p w14:paraId="0FD1B9DF" w14:textId="74154D1D" w:rsidR="00623F50" w:rsidRDefault="00623F50" w:rsidP="008902AA">
      <w:pPr>
        <w:spacing w:after="0" w:line="240" w:lineRule="auto"/>
        <w:rPr>
          <w:rFonts w:cstheme="minorHAnsi"/>
          <w:sz w:val="24"/>
          <w:szCs w:val="24"/>
        </w:rPr>
      </w:pPr>
      <w:r>
        <w:rPr>
          <w:rFonts w:cstheme="minorHAnsi"/>
          <w:sz w:val="24"/>
          <w:szCs w:val="24"/>
        </w:rPr>
        <w:t xml:space="preserve">The letter also covers how Jesus can be a priest since he is from the tribe of Judah and only Levites could be priests.  Through a strange character in the book of Genesis, Melchizedek, it is made known that Jesus is starting a different kind of priesthood because his is a different and everlasting covenant in comparison to the temporary priesthood of the Levites.  </w:t>
      </w:r>
    </w:p>
    <w:p w14:paraId="703C3E1B" w14:textId="5227734A" w:rsidR="00623F50" w:rsidRDefault="00623F50" w:rsidP="008902AA">
      <w:pPr>
        <w:spacing w:after="0" w:line="240" w:lineRule="auto"/>
        <w:rPr>
          <w:rFonts w:cstheme="minorHAnsi"/>
          <w:sz w:val="24"/>
          <w:szCs w:val="24"/>
        </w:rPr>
      </w:pPr>
    </w:p>
    <w:p w14:paraId="4E7EC3DC" w14:textId="74A49D69" w:rsidR="00623F50" w:rsidRDefault="00623F50" w:rsidP="008902AA">
      <w:pPr>
        <w:spacing w:after="0" w:line="240" w:lineRule="auto"/>
        <w:rPr>
          <w:rFonts w:cstheme="minorHAnsi"/>
          <w:sz w:val="24"/>
          <w:szCs w:val="24"/>
        </w:rPr>
      </w:pPr>
      <w:r>
        <w:rPr>
          <w:rFonts w:cstheme="minorHAnsi"/>
          <w:sz w:val="24"/>
          <w:szCs w:val="24"/>
        </w:rPr>
        <w:t>Hebrews wraps up its book with the promise of Faith in this Jesus Christ, who is the guarantee of a new and better covenant</w:t>
      </w:r>
      <w:r w:rsidR="00322DC5">
        <w:rPr>
          <w:rFonts w:cstheme="minorHAnsi"/>
          <w:sz w:val="24"/>
          <w:szCs w:val="24"/>
        </w:rPr>
        <w:t xml:space="preserve"> and then lists many Old Testament characters who lived out lives of faith to show that this way of life is not new, but has been the background and sustenance for all those who have come before us.  </w:t>
      </w:r>
    </w:p>
    <w:p w14:paraId="6A37C2DF" w14:textId="783BDD6B" w:rsidR="00322DC5" w:rsidRDefault="00322DC5" w:rsidP="008902AA">
      <w:pPr>
        <w:spacing w:after="0" w:line="240" w:lineRule="auto"/>
        <w:rPr>
          <w:rFonts w:cstheme="minorHAnsi"/>
          <w:sz w:val="24"/>
          <w:szCs w:val="24"/>
        </w:rPr>
      </w:pPr>
    </w:p>
    <w:p w14:paraId="2BAA4E1B" w14:textId="3F831B94" w:rsidR="00322DC5" w:rsidRDefault="00322DC5" w:rsidP="008902AA">
      <w:pPr>
        <w:spacing w:after="0" w:line="240" w:lineRule="auto"/>
        <w:rPr>
          <w:rFonts w:cstheme="minorHAnsi"/>
          <w:sz w:val="24"/>
          <w:szCs w:val="24"/>
        </w:rPr>
      </w:pPr>
    </w:p>
    <w:p w14:paraId="23C5D854" w14:textId="7808E701" w:rsidR="00322DC5" w:rsidRDefault="00322DC5" w:rsidP="008902AA">
      <w:pPr>
        <w:spacing w:after="0" w:line="240" w:lineRule="auto"/>
        <w:rPr>
          <w:rFonts w:cstheme="minorHAnsi"/>
          <w:sz w:val="24"/>
          <w:szCs w:val="24"/>
        </w:rPr>
      </w:pPr>
    </w:p>
    <w:p w14:paraId="0892FF10" w14:textId="2061785D" w:rsidR="00322DC5" w:rsidRDefault="00322DC5" w:rsidP="008902AA">
      <w:pPr>
        <w:spacing w:after="0" w:line="240" w:lineRule="auto"/>
        <w:rPr>
          <w:rFonts w:cstheme="minorHAnsi"/>
          <w:sz w:val="24"/>
          <w:szCs w:val="24"/>
        </w:rPr>
      </w:pPr>
      <w:r>
        <w:rPr>
          <w:rFonts w:cstheme="minorHAnsi"/>
          <w:sz w:val="24"/>
          <w:szCs w:val="24"/>
        </w:rPr>
        <w:lastRenderedPageBreak/>
        <w:t xml:space="preserve">Here is a brief outline of the book: </w:t>
      </w:r>
    </w:p>
    <w:p w14:paraId="56533F3B" w14:textId="15AC5C46" w:rsidR="00322DC5" w:rsidRDefault="00322DC5" w:rsidP="00322DC5">
      <w:pPr>
        <w:pStyle w:val="ListParagraph"/>
        <w:numPr>
          <w:ilvl w:val="0"/>
          <w:numId w:val="5"/>
        </w:numPr>
        <w:spacing w:after="0" w:line="240" w:lineRule="auto"/>
        <w:rPr>
          <w:rFonts w:cstheme="minorHAnsi"/>
          <w:sz w:val="24"/>
          <w:szCs w:val="24"/>
        </w:rPr>
      </w:pPr>
      <w:r>
        <w:rPr>
          <w:rFonts w:cstheme="minorHAnsi"/>
          <w:sz w:val="24"/>
          <w:szCs w:val="24"/>
        </w:rPr>
        <w:t>Introduction: Jesus as the Final Revelation of God (1:1-3)</w:t>
      </w:r>
    </w:p>
    <w:p w14:paraId="105CB1AA" w14:textId="39D2B114" w:rsidR="00322DC5" w:rsidRDefault="00322DC5" w:rsidP="00322DC5">
      <w:pPr>
        <w:pStyle w:val="ListParagraph"/>
        <w:numPr>
          <w:ilvl w:val="0"/>
          <w:numId w:val="5"/>
        </w:numPr>
        <w:spacing w:after="0" w:line="240" w:lineRule="auto"/>
        <w:rPr>
          <w:rFonts w:cstheme="minorHAnsi"/>
          <w:sz w:val="24"/>
          <w:szCs w:val="24"/>
        </w:rPr>
      </w:pPr>
      <w:r>
        <w:rPr>
          <w:rFonts w:cstheme="minorHAnsi"/>
          <w:sz w:val="24"/>
          <w:szCs w:val="24"/>
        </w:rPr>
        <w:t>The Superiority of Jesus (1:4-10:18)</w:t>
      </w:r>
    </w:p>
    <w:p w14:paraId="62E01492" w14:textId="6AB17B87" w:rsidR="000E0648" w:rsidRDefault="000E0648" w:rsidP="000E0648">
      <w:pPr>
        <w:pStyle w:val="ListParagraph"/>
        <w:numPr>
          <w:ilvl w:val="1"/>
          <w:numId w:val="5"/>
        </w:numPr>
        <w:spacing w:after="0" w:line="240" w:lineRule="auto"/>
        <w:rPr>
          <w:rFonts w:cstheme="minorHAnsi"/>
          <w:sz w:val="24"/>
          <w:szCs w:val="24"/>
        </w:rPr>
      </w:pPr>
      <w:r>
        <w:rPr>
          <w:rFonts w:cstheme="minorHAnsi"/>
          <w:sz w:val="24"/>
          <w:szCs w:val="24"/>
        </w:rPr>
        <w:t>Over Angels (1:4-2:18)</w:t>
      </w:r>
    </w:p>
    <w:p w14:paraId="7DCACF7D" w14:textId="5CD6E26A" w:rsidR="000E0648" w:rsidRDefault="000E0648" w:rsidP="000E0648">
      <w:pPr>
        <w:pStyle w:val="ListParagraph"/>
        <w:numPr>
          <w:ilvl w:val="1"/>
          <w:numId w:val="5"/>
        </w:numPr>
        <w:spacing w:after="0" w:line="240" w:lineRule="auto"/>
        <w:rPr>
          <w:rFonts w:cstheme="minorHAnsi"/>
          <w:sz w:val="24"/>
          <w:szCs w:val="24"/>
        </w:rPr>
      </w:pPr>
      <w:r>
        <w:rPr>
          <w:rFonts w:cstheme="minorHAnsi"/>
          <w:sz w:val="24"/>
          <w:szCs w:val="24"/>
        </w:rPr>
        <w:t>Over Moses (3:1-4:13)</w:t>
      </w:r>
    </w:p>
    <w:p w14:paraId="3AB8D17A" w14:textId="5245F9E7" w:rsidR="000E0648" w:rsidRDefault="000E0648" w:rsidP="000E0648">
      <w:pPr>
        <w:pStyle w:val="ListParagraph"/>
        <w:numPr>
          <w:ilvl w:val="1"/>
          <w:numId w:val="5"/>
        </w:numPr>
        <w:spacing w:after="0" w:line="240" w:lineRule="auto"/>
        <w:rPr>
          <w:rFonts w:cstheme="minorHAnsi"/>
          <w:sz w:val="24"/>
          <w:szCs w:val="24"/>
        </w:rPr>
      </w:pPr>
      <w:r>
        <w:rPr>
          <w:rFonts w:cstheme="minorHAnsi"/>
          <w:sz w:val="24"/>
          <w:szCs w:val="24"/>
        </w:rPr>
        <w:t>Over the Old Priesthood (4:14-7:28)</w:t>
      </w:r>
    </w:p>
    <w:p w14:paraId="00465D96" w14:textId="6664C513" w:rsidR="000E0648" w:rsidRDefault="000E0648" w:rsidP="000E0648">
      <w:pPr>
        <w:pStyle w:val="ListParagraph"/>
        <w:numPr>
          <w:ilvl w:val="1"/>
          <w:numId w:val="5"/>
        </w:numPr>
        <w:spacing w:after="0" w:line="240" w:lineRule="auto"/>
        <w:rPr>
          <w:rFonts w:cstheme="minorHAnsi"/>
          <w:sz w:val="24"/>
          <w:szCs w:val="24"/>
        </w:rPr>
      </w:pPr>
      <w:r>
        <w:rPr>
          <w:rFonts w:cstheme="minorHAnsi"/>
          <w:sz w:val="24"/>
          <w:szCs w:val="24"/>
        </w:rPr>
        <w:t>Christ’s Sacrifice over all (8:1-10:18)</w:t>
      </w:r>
    </w:p>
    <w:p w14:paraId="69CCCA65" w14:textId="5F5F0071" w:rsidR="00322DC5" w:rsidRDefault="00322DC5" w:rsidP="00322DC5">
      <w:pPr>
        <w:pStyle w:val="ListParagraph"/>
        <w:numPr>
          <w:ilvl w:val="0"/>
          <w:numId w:val="5"/>
        </w:numPr>
        <w:spacing w:after="0" w:line="240" w:lineRule="auto"/>
        <w:rPr>
          <w:rFonts w:cstheme="minorHAnsi"/>
          <w:sz w:val="24"/>
          <w:szCs w:val="24"/>
        </w:rPr>
      </w:pPr>
      <w:r>
        <w:rPr>
          <w:rFonts w:cstheme="minorHAnsi"/>
          <w:sz w:val="24"/>
          <w:szCs w:val="24"/>
        </w:rPr>
        <w:t>Exhortation to Faithfulness (10:19-12:29)</w:t>
      </w:r>
    </w:p>
    <w:p w14:paraId="5AA0D4F4" w14:textId="525F804E" w:rsidR="000E0648" w:rsidRDefault="000E0648" w:rsidP="000E0648">
      <w:pPr>
        <w:pStyle w:val="ListParagraph"/>
        <w:numPr>
          <w:ilvl w:val="1"/>
          <w:numId w:val="5"/>
        </w:numPr>
        <w:spacing w:after="0" w:line="240" w:lineRule="auto"/>
        <w:rPr>
          <w:rFonts w:cstheme="minorHAnsi"/>
          <w:sz w:val="24"/>
          <w:szCs w:val="24"/>
        </w:rPr>
      </w:pPr>
      <w:r>
        <w:rPr>
          <w:rFonts w:cstheme="minorHAnsi"/>
          <w:sz w:val="24"/>
          <w:szCs w:val="24"/>
        </w:rPr>
        <w:t>Invitation to Faithfulness (10:19-39)</w:t>
      </w:r>
    </w:p>
    <w:p w14:paraId="2FD41C7C" w14:textId="3060EF6C" w:rsidR="000E0648" w:rsidRDefault="000E0648" w:rsidP="000E0648">
      <w:pPr>
        <w:pStyle w:val="ListParagraph"/>
        <w:numPr>
          <w:ilvl w:val="1"/>
          <w:numId w:val="5"/>
        </w:numPr>
        <w:spacing w:after="0" w:line="240" w:lineRule="auto"/>
        <w:rPr>
          <w:rFonts w:cstheme="minorHAnsi"/>
          <w:sz w:val="24"/>
          <w:szCs w:val="24"/>
        </w:rPr>
      </w:pPr>
      <w:r>
        <w:rPr>
          <w:rFonts w:cstheme="minorHAnsi"/>
          <w:sz w:val="24"/>
          <w:szCs w:val="24"/>
        </w:rPr>
        <w:t>OT examples of faith (11)</w:t>
      </w:r>
    </w:p>
    <w:p w14:paraId="0E89E84D" w14:textId="6E81CEEE" w:rsidR="000E0648" w:rsidRDefault="000E0648" w:rsidP="000E0648">
      <w:pPr>
        <w:pStyle w:val="ListParagraph"/>
        <w:numPr>
          <w:ilvl w:val="1"/>
          <w:numId w:val="5"/>
        </w:numPr>
        <w:spacing w:after="0" w:line="240" w:lineRule="auto"/>
        <w:rPr>
          <w:rFonts w:cstheme="minorHAnsi"/>
          <w:sz w:val="24"/>
          <w:szCs w:val="24"/>
        </w:rPr>
      </w:pPr>
      <w:r>
        <w:rPr>
          <w:rFonts w:cstheme="minorHAnsi"/>
          <w:sz w:val="24"/>
          <w:szCs w:val="24"/>
        </w:rPr>
        <w:t>Jesus as ultimate example of faith (12:1-13)</w:t>
      </w:r>
    </w:p>
    <w:p w14:paraId="3DBFA736" w14:textId="0A04A6E0" w:rsidR="000E0648" w:rsidRDefault="000E0648" w:rsidP="000E0648">
      <w:pPr>
        <w:pStyle w:val="ListParagraph"/>
        <w:numPr>
          <w:ilvl w:val="1"/>
          <w:numId w:val="5"/>
        </w:numPr>
        <w:spacing w:after="0" w:line="240" w:lineRule="auto"/>
        <w:rPr>
          <w:rFonts w:cstheme="minorHAnsi"/>
          <w:sz w:val="24"/>
          <w:szCs w:val="24"/>
        </w:rPr>
      </w:pPr>
      <w:r>
        <w:rPr>
          <w:rFonts w:cstheme="minorHAnsi"/>
          <w:sz w:val="24"/>
          <w:szCs w:val="24"/>
        </w:rPr>
        <w:t>Warnings against unbelief, Old Testament examples (12:14-29)</w:t>
      </w:r>
    </w:p>
    <w:p w14:paraId="6BDDA096" w14:textId="337EC86C" w:rsidR="00322DC5" w:rsidRPr="00322DC5" w:rsidRDefault="00322DC5" w:rsidP="00322DC5">
      <w:pPr>
        <w:pStyle w:val="ListParagraph"/>
        <w:numPr>
          <w:ilvl w:val="0"/>
          <w:numId w:val="5"/>
        </w:numPr>
        <w:spacing w:after="0" w:line="240" w:lineRule="auto"/>
        <w:rPr>
          <w:rFonts w:cstheme="minorHAnsi"/>
          <w:sz w:val="24"/>
          <w:szCs w:val="24"/>
        </w:rPr>
      </w:pPr>
      <w:r>
        <w:rPr>
          <w:rFonts w:cstheme="minorHAnsi"/>
          <w:sz w:val="24"/>
          <w:szCs w:val="24"/>
        </w:rPr>
        <w:t>Final Exhortations (13:1-9)</w:t>
      </w:r>
    </w:p>
    <w:p w14:paraId="70C96B90" w14:textId="77777777" w:rsidR="00284BDB" w:rsidRDefault="00284BDB" w:rsidP="008902AA">
      <w:pPr>
        <w:spacing w:after="0" w:line="240" w:lineRule="auto"/>
        <w:rPr>
          <w:rFonts w:cstheme="minorHAnsi"/>
          <w:sz w:val="24"/>
          <w:szCs w:val="24"/>
        </w:rPr>
      </w:pPr>
    </w:p>
    <w:p w14:paraId="4B64221C" w14:textId="41C6EF2C" w:rsidR="003B36A9" w:rsidRDefault="00322DC5" w:rsidP="008902AA">
      <w:pPr>
        <w:spacing w:after="0" w:line="240" w:lineRule="auto"/>
        <w:rPr>
          <w:rFonts w:cstheme="minorHAnsi"/>
          <w:sz w:val="24"/>
          <w:szCs w:val="24"/>
        </w:rPr>
      </w:pPr>
      <w:r>
        <w:rPr>
          <w:rFonts w:cstheme="minorHAnsi"/>
          <w:sz w:val="24"/>
          <w:szCs w:val="24"/>
        </w:rPr>
        <w:t xml:space="preserve">Below are listed in detail some other key features to this book: </w:t>
      </w:r>
    </w:p>
    <w:p w14:paraId="70690258" w14:textId="77777777" w:rsidR="00284BDB" w:rsidRDefault="00284BDB" w:rsidP="008902AA">
      <w:pPr>
        <w:spacing w:after="0" w:line="240" w:lineRule="auto"/>
        <w:rPr>
          <w:rFonts w:cstheme="minorHAnsi"/>
          <w:sz w:val="24"/>
          <w:szCs w:val="24"/>
        </w:rPr>
      </w:pPr>
    </w:p>
    <w:p w14:paraId="2433E2AD" w14:textId="60523FDC" w:rsidR="00284BDB" w:rsidRPr="00917F2E" w:rsidRDefault="00322DC5" w:rsidP="00322DC5">
      <w:pPr>
        <w:rPr>
          <w:sz w:val="24"/>
          <w:szCs w:val="24"/>
        </w:rPr>
      </w:pPr>
      <w:r>
        <w:rPr>
          <w:b/>
          <w:bCs/>
          <w:sz w:val="24"/>
          <w:szCs w:val="24"/>
        </w:rPr>
        <w:t>Melchizedek</w:t>
      </w:r>
      <w:r w:rsidR="00DF715D" w:rsidRPr="00DF715D">
        <w:rPr>
          <w:b/>
          <w:bCs/>
          <w:sz w:val="24"/>
          <w:szCs w:val="24"/>
        </w:rPr>
        <w:t xml:space="preserve">: </w:t>
      </w:r>
      <w:r w:rsidR="00917F2E">
        <w:rPr>
          <w:sz w:val="24"/>
          <w:szCs w:val="24"/>
        </w:rPr>
        <w:t>This character appears in the book of Genesis 14 when Abraham comes arrives in Jerusalem (Salem) following the liberation of Lot from being captured.  He meets Melchizedek there (whose name means My righteous King or King of Righteousness).  He is the Priest to God Most High</w:t>
      </w:r>
      <w:r w:rsidR="00D768A9">
        <w:rPr>
          <w:sz w:val="24"/>
          <w:szCs w:val="24"/>
        </w:rPr>
        <w:t xml:space="preserve"> and when Abraham meets him, he gives a tenth of all his goods, this validates the priesthood of Melchizedek since Abraham would not tithe his goods to a false priesthood.  The book of Hebrews uses this moment from Genesis to describe that Jesus is in a Priesthood like that of Melchizedek.  Melchizedek pops on the scene and disappears and in a way he is eternal.  He is without beginning or end.  So Jesus Christ and his High Priesthood has no beginning and no end.  </w:t>
      </w:r>
    </w:p>
    <w:p w14:paraId="6F367EE2" w14:textId="77777777" w:rsidR="00DF715D" w:rsidRPr="004E0702" w:rsidRDefault="00DF715D" w:rsidP="003759A2">
      <w:pPr>
        <w:rPr>
          <w:sz w:val="10"/>
          <w:szCs w:val="10"/>
        </w:rPr>
      </w:pPr>
    </w:p>
    <w:p w14:paraId="06C5BA07" w14:textId="6D60E08F" w:rsidR="00A8693C" w:rsidRDefault="00322DC5" w:rsidP="00322DC5">
      <w:pPr>
        <w:rPr>
          <w:sz w:val="24"/>
          <w:szCs w:val="24"/>
        </w:rPr>
      </w:pPr>
      <w:r>
        <w:rPr>
          <w:b/>
          <w:bCs/>
          <w:sz w:val="24"/>
          <w:szCs w:val="24"/>
        </w:rPr>
        <w:t>Old Testament</w:t>
      </w:r>
      <w:r w:rsidR="00DF715D">
        <w:rPr>
          <w:b/>
          <w:bCs/>
          <w:sz w:val="24"/>
          <w:szCs w:val="24"/>
        </w:rPr>
        <w:t xml:space="preserve">: </w:t>
      </w:r>
      <w:r w:rsidR="00D768A9">
        <w:rPr>
          <w:sz w:val="24"/>
          <w:szCs w:val="24"/>
        </w:rPr>
        <w:t>The Old Testament is quoted nearly 30 times throughout this 13 chapter book.  In particular Psalm 110 is heavily used.  This Psalm is used by Jesus throughout his Ministry to describe himself as the Messiah.  Of particular interest and note is that Jews of the 1</w:t>
      </w:r>
      <w:r w:rsidR="00D768A9" w:rsidRPr="00D768A9">
        <w:rPr>
          <w:sz w:val="24"/>
          <w:szCs w:val="24"/>
          <w:vertAlign w:val="superscript"/>
        </w:rPr>
        <w:t>st</w:t>
      </w:r>
      <w:r w:rsidR="00D768A9">
        <w:rPr>
          <w:sz w:val="24"/>
          <w:szCs w:val="24"/>
        </w:rPr>
        <w:t xml:space="preserve"> Century did not use this text as a Messianic prediction.  This shows how Christ truly recast the entire focus and reading of the Old Testament</w:t>
      </w:r>
      <w:r w:rsidR="00D55D09">
        <w:rPr>
          <w:sz w:val="24"/>
          <w:szCs w:val="24"/>
        </w:rPr>
        <w:t xml:space="preserve"> and how we should be looking for Jesus in the Old Testament as well</w:t>
      </w:r>
      <w:r w:rsidR="00D768A9">
        <w:rPr>
          <w:sz w:val="24"/>
          <w:szCs w:val="24"/>
        </w:rPr>
        <w:t xml:space="preserve">.  </w:t>
      </w:r>
    </w:p>
    <w:p w14:paraId="62FFCF58" w14:textId="0AC25D2F" w:rsidR="00D768A9" w:rsidRDefault="00D768A9" w:rsidP="00322DC5">
      <w:pPr>
        <w:rPr>
          <w:b/>
          <w:bCs/>
          <w:sz w:val="24"/>
          <w:szCs w:val="24"/>
        </w:rPr>
      </w:pPr>
    </w:p>
    <w:p w14:paraId="5D7D8201" w14:textId="1310F889" w:rsidR="00D768A9" w:rsidRPr="00D768A9" w:rsidRDefault="00D768A9" w:rsidP="00322DC5">
      <w:pPr>
        <w:rPr>
          <w:sz w:val="24"/>
          <w:szCs w:val="24"/>
        </w:rPr>
      </w:pPr>
      <w:r>
        <w:rPr>
          <w:b/>
          <w:bCs/>
          <w:sz w:val="24"/>
          <w:szCs w:val="24"/>
        </w:rPr>
        <w:t xml:space="preserve">Deliberate Sin: </w:t>
      </w:r>
      <w:r>
        <w:rPr>
          <w:sz w:val="24"/>
          <w:szCs w:val="24"/>
        </w:rPr>
        <w:t xml:space="preserve">Many </w:t>
      </w:r>
      <w:r w:rsidR="00D55D09">
        <w:rPr>
          <w:sz w:val="24"/>
          <w:szCs w:val="24"/>
        </w:rPr>
        <w:t>have</w:t>
      </w:r>
      <w:r>
        <w:rPr>
          <w:sz w:val="24"/>
          <w:szCs w:val="24"/>
        </w:rPr>
        <w:t xml:space="preserve"> struggled with 10:26-31, which lists how deliberate sins after coming to the faith bring only judgment.  This is a reminder to take the matters of our faith seriously and that we can fall away should we despise God’s Word.  This </w:t>
      </w:r>
      <w:r w:rsidR="00D55D09">
        <w:rPr>
          <w:sz w:val="24"/>
          <w:szCs w:val="24"/>
        </w:rPr>
        <w:t xml:space="preserve">deliberate sinning does mean that once you sin that you are out, but that a refusal to turn to Christ in repentance when we sin means that there is only judgment to be received since Christ is the only name by which we must be saved.  </w:t>
      </w:r>
    </w:p>
    <w:p w14:paraId="0163E059" w14:textId="77777777" w:rsidR="00546AA1" w:rsidRPr="004E0702" w:rsidRDefault="00546AA1" w:rsidP="00DF715D">
      <w:pPr>
        <w:rPr>
          <w:sz w:val="8"/>
          <w:szCs w:val="8"/>
        </w:rPr>
      </w:pPr>
    </w:p>
    <w:p w14:paraId="4C5F0737" w14:textId="3FBA99A1" w:rsidR="00E06BEE" w:rsidRPr="00E06BEE" w:rsidRDefault="004E0702">
      <w:pPr>
        <w:rPr>
          <w:sz w:val="24"/>
          <w:szCs w:val="24"/>
        </w:rPr>
      </w:pPr>
      <w:r>
        <w:rPr>
          <w:b/>
          <w:bCs/>
          <w:sz w:val="24"/>
          <w:szCs w:val="24"/>
        </w:rPr>
        <w:t xml:space="preserve"> </w:t>
      </w:r>
    </w:p>
    <w:sectPr w:rsidR="00E06BEE" w:rsidRPr="00E06BEE" w:rsidSect="00A8693C">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547A"/>
    <w:multiLevelType w:val="hybridMultilevel"/>
    <w:tmpl w:val="C91E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C2D7C"/>
    <w:multiLevelType w:val="hybridMultilevel"/>
    <w:tmpl w:val="B2C0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404CC"/>
    <w:multiLevelType w:val="hybridMultilevel"/>
    <w:tmpl w:val="BEEAB9D6"/>
    <w:lvl w:ilvl="0" w:tplc="F0DE27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9137F7"/>
    <w:multiLevelType w:val="hybridMultilevel"/>
    <w:tmpl w:val="6ECC0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91090"/>
    <w:multiLevelType w:val="hybridMultilevel"/>
    <w:tmpl w:val="3A1003EE"/>
    <w:lvl w:ilvl="0" w:tplc="C7E64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44"/>
    <w:rsid w:val="00010D1D"/>
    <w:rsid w:val="000B17C5"/>
    <w:rsid w:val="000C7124"/>
    <w:rsid w:val="000E0648"/>
    <w:rsid w:val="00106E11"/>
    <w:rsid w:val="00131160"/>
    <w:rsid w:val="001F6EE5"/>
    <w:rsid w:val="00255453"/>
    <w:rsid w:val="00256EF9"/>
    <w:rsid w:val="00260A5C"/>
    <w:rsid w:val="00267DE6"/>
    <w:rsid w:val="00284BDB"/>
    <w:rsid w:val="002A4A95"/>
    <w:rsid w:val="003154B6"/>
    <w:rsid w:val="00322DC5"/>
    <w:rsid w:val="003759A2"/>
    <w:rsid w:val="003A200D"/>
    <w:rsid w:val="003B36A9"/>
    <w:rsid w:val="003B672D"/>
    <w:rsid w:val="00401344"/>
    <w:rsid w:val="00414FB0"/>
    <w:rsid w:val="00452226"/>
    <w:rsid w:val="004920FE"/>
    <w:rsid w:val="004A6979"/>
    <w:rsid w:val="004B2820"/>
    <w:rsid w:val="004E0702"/>
    <w:rsid w:val="004E23FC"/>
    <w:rsid w:val="004F13DF"/>
    <w:rsid w:val="00503012"/>
    <w:rsid w:val="005162DC"/>
    <w:rsid w:val="00544A35"/>
    <w:rsid w:val="00546AA1"/>
    <w:rsid w:val="00554B79"/>
    <w:rsid w:val="00574C47"/>
    <w:rsid w:val="005F10C0"/>
    <w:rsid w:val="005F27B3"/>
    <w:rsid w:val="006052AD"/>
    <w:rsid w:val="006237D6"/>
    <w:rsid w:val="00623F50"/>
    <w:rsid w:val="0067602E"/>
    <w:rsid w:val="00691515"/>
    <w:rsid w:val="00743970"/>
    <w:rsid w:val="00773BB5"/>
    <w:rsid w:val="00773DCF"/>
    <w:rsid w:val="008050CE"/>
    <w:rsid w:val="00806F34"/>
    <w:rsid w:val="008902AA"/>
    <w:rsid w:val="008A3AA2"/>
    <w:rsid w:val="008E7E23"/>
    <w:rsid w:val="00907300"/>
    <w:rsid w:val="00917F2E"/>
    <w:rsid w:val="009258DC"/>
    <w:rsid w:val="00936780"/>
    <w:rsid w:val="009A6792"/>
    <w:rsid w:val="009B2D5A"/>
    <w:rsid w:val="009F6CB3"/>
    <w:rsid w:val="00A0303B"/>
    <w:rsid w:val="00A8693C"/>
    <w:rsid w:val="00B0197E"/>
    <w:rsid w:val="00B10DB5"/>
    <w:rsid w:val="00B410C6"/>
    <w:rsid w:val="00B5714A"/>
    <w:rsid w:val="00C03773"/>
    <w:rsid w:val="00C174F9"/>
    <w:rsid w:val="00C413A0"/>
    <w:rsid w:val="00C43043"/>
    <w:rsid w:val="00C5554E"/>
    <w:rsid w:val="00C82F10"/>
    <w:rsid w:val="00C9407D"/>
    <w:rsid w:val="00CE651C"/>
    <w:rsid w:val="00CF0D80"/>
    <w:rsid w:val="00D017B3"/>
    <w:rsid w:val="00D55D09"/>
    <w:rsid w:val="00D5626B"/>
    <w:rsid w:val="00D6251B"/>
    <w:rsid w:val="00D768A9"/>
    <w:rsid w:val="00DB1A2E"/>
    <w:rsid w:val="00DD187E"/>
    <w:rsid w:val="00DD66B2"/>
    <w:rsid w:val="00DF715D"/>
    <w:rsid w:val="00E06BEE"/>
    <w:rsid w:val="00E2282C"/>
    <w:rsid w:val="00E370A1"/>
    <w:rsid w:val="00E3710B"/>
    <w:rsid w:val="00EC2EF7"/>
    <w:rsid w:val="00ED6322"/>
    <w:rsid w:val="00EE21F8"/>
    <w:rsid w:val="00F22ABD"/>
    <w:rsid w:val="00F47792"/>
    <w:rsid w:val="00F5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7F4D"/>
  <w15:chartTrackingRefBased/>
  <w15:docId w15:val="{CF8A88C7-3760-41A0-8A0E-C98207F3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344"/>
    <w:pPr>
      <w:ind w:left="720"/>
      <w:contextualSpacing/>
    </w:pPr>
  </w:style>
  <w:style w:type="character" w:customStyle="1" w:styleId="reftext">
    <w:name w:val="reftext"/>
    <w:basedOn w:val="DefaultParagraphFont"/>
    <w:rsid w:val="00546AA1"/>
  </w:style>
  <w:style w:type="character" w:styleId="Hyperlink">
    <w:name w:val="Hyperlink"/>
    <w:basedOn w:val="DefaultParagraphFont"/>
    <w:uiPriority w:val="99"/>
    <w:semiHidden/>
    <w:unhideWhenUsed/>
    <w:rsid w:val="00546AA1"/>
    <w:rPr>
      <w:color w:val="0000FF"/>
      <w:u w:val="single"/>
    </w:rPr>
  </w:style>
  <w:style w:type="character" w:customStyle="1" w:styleId="woc">
    <w:name w:val="woc"/>
    <w:basedOn w:val="DefaultParagraphFont"/>
    <w:rsid w:val="0054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Lutheran</dc:creator>
  <cp:keywords/>
  <dc:description/>
  <cp:lastModifiedBy>Christ Lutheran</cp:lastModifiedBy>
  <cp:revision>3</cp:revision>
  <cp:lastPrinted>2021-07-06T12:59:00Z</cp:lastPrinted>
  <dcterms:created xsi:type="dcterms:W3CDTF">2021-08-01T20:58:00Z</dcterms:created>
  <dcterms:modified xsi:type="dcterms:W3CDTF">2021-08-01T22:58:00Z</dcterms:modified>
</cp:coreProperties>
</file>