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AAB8FC" w:rsidR="005A6E3E" w:rsidRPr="00E46DCA" w:rsidRDefault="005A6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left="571" w:right="60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5A6E3E" w:rsidRPr="00E46DCA">
          <w:pgSz w:w="12240" w:h="15840"/>
          <w:pgMar w:top="454" w:right="827" w:bottom="552" w:left="872" w:header="0" w:footer="720" w:gutter="0"/>
          <w:pgNumType w:start="1"/>
          <w:cols w:space="720"/>
        </w:sectPr>
      </w:pPr>
    </w:p>
    <w:p w14:paraId="69DF5A76" w14:textId="48879A8D" w:rsidR="00E46DCA" w:rsidRPr="00E46DCA" w:rsidRDefault="00E46DCA" w:rsidP="00E46DCA">
      <w:pPr>
        <w:jc w:val="center"/>
        <w:rPr>
          <w:rFonts w:ascii="Times New Roman" w:eastAsia="Cutive" w:hAnsi="Times New Roman" w:cs="Times New Roman"/>
          <w:bCs/>
          <w:sz w:val="24"/>
          <w:szCs w:val="24"/>
        </w:rPr>
      </w:pPr>
      <w:r w:rsidRPr="00E46DCA">
        <w:rPr>
          <w:rFonts w:ascii="Times New Roman" w:eastAsia="Cutive" w:hAnsi="Times New Roman" w:cs="Times New Roman"/>
          <w:b/>
          <w:sz w:val="24"/>
          <w:szCs w:val="24"/>
        </w:rPr>
        <w:t>Spiritual Gifts,</w:t>
      </w:r>
      <w:r w:rsidRPr="00E46DCA">
        <w:rPr>
          <w:rFonts w:ascii="Times New Roman" w:eastAsia="Cutive" w:hAnsi="Times New Roman" w:cs="Times New Roman"/>
          <w:bCs/>
          <w:sz w:val="24"/>
          <w:szCs w:val="24"/>
        </w:rPr>
        <w:t xml:space="preserve"> Heart</w:t>
      </w:r>
      <w:r w:rsidRPr="00E46DCA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hidden="0" allowOverlap="1" wp14:anchorId="2BE564E8" wp14:editId="1A5CE430">
            <wp:simplePos x="0" y="0"/>
            <wp:positionH relativeFrom="column">
              <wp:posOffset>1</wp:posOffset>
            </wp:positionH>
            <wp:positionV relativeFrom="paragraph">
              <wp:posOffset>-626532</wp:posOffset>
            </wp:positionV>
            <wp:extent cx="5945505" cy="1481455"/>
            <wp:effectExtent l="0" t="0" r="0" b="0"/>
            <wp:wrapSquare wrapText="bothSides" distT="0" distB="0" distL="114300" distR="114300"/>
            <wp:docPr id="3" name="image1.png" descr="Macintosh HD:Users:heavnsax:Downloads:adobe-spark-post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heavnsax:Downloads:adobe-spark-post-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1481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46DCA">
        <w:rPr>
          <w:rFonts w:ascii="Times New Roman" w:eastAsia="Cutive" w:hAnsi="Times New Roman" w:cs="Times New Roman"/>
          <w:bCs/>
          <w:sz w:val="24"/>
          <w:szCs w:val="24"/>
        </w:rPr>
        <w:t>, Abilities, Personality, Experiences</w:t>
      </w:r>
    </w:p>
    <w:p w14:paraId="00000002" w14:textId="563A7125" w:rsidR="005A6E3E" w:rsidRPr="00E46DCA" w:rsidRDefault="001779E5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e are diving into our SHAPE by 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>determining our Spiritual Gifts. If you haven’t already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done so, take the time to complete the Spiritual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Gifts Test online. We will be looking at the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passage found in </w:t>
      </w:r>
      <w:r w:rsidRPr="00E46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Corinthians 12:1-11 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>this week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>. Take time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now to read the entire passage. </w:t>
      </w:r>
    </w:p>
    <w:p w14:paraId="00000003" w14:textId="77777777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5" w:lineRule="auto"/>
        <w:ind w:left="5" w:firstLine="9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reminded of concerning Spiritual Gifts from the   </w:t>
      </w:r>
    </w:p>
    <w:p w14:paraId="00000004" w14:textId="66E3D6E5" w:rsidR="005A6E3E" w:rsidRPr="00E46DCA" w:rsidRDefault="00E46DCA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noProof/>
          <w:sz w:val="24"/>
          <w:szCs w:val="24"/>
        </w:rPr>
        <w:drawing>
          <wp:anchor distT="19050" distB="19050" distL="19050" distR="19050" simplePos="0" relativeHeight="251658240" behindDoc="1" locked="0" layoutInCell="1" hidden="0" allowOverlap="1" wp14:editId="47924720">
            <wp:simplePos x="0" y="0"/>
            <wp:positionH relativeFrom="column">
              <wp:posOffset>379</wp:posOffset>
            </wp:positionH>
            <wp:positionV relativeFrom="paragraph">
              <wp:posOffset>51691</wp:posOffset>
            </wp:positionV>
            <wp:extent cx="913765" cy="939800"/>
            <wp:effectExtent l="0" t="0" r="635" b="0"/>
            <wp:wrapTight wrapText="right">
              <wp:wrapPolygon edited="0">
                <wp:start x="0" y="0"/>
                <wp:lineTo x="0" y="21308"/>
                <wp:lineTo x="21315" y="21308"/>
                <wp:lineTo x="21315" y="0"/>
                <wp:lineTo x="0" y="0"/>
              </wp:wrapPolygon>
            </wp:wrapTight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79E5" w:rsidRPr="00E46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Take the Spiritual Gifts Test: </w:t>
      </w:r>
    </w:p>
    <w:p w14:paraId="00000005" w14:textId="1160C08E" w:rsidR="005A6E3E" w:rsidRPr="00E46DCA" w:rsidRDefault="001779E5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8" w:lineRule="auto"/>
        <w:ind w:right="206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Use your mobile device to scan the QR code 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>below, or if viewing online click on http://giftstest.com</w:t>
      </w:r>
      <w:r w:rsidRPr="00E46DC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and click on “Take </w:t>
      </w:r>
      <w:proofErr w:type="gramStart"/>
      <w:r w:rsidRPr="00E46DC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Test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”.  </w:t>
      </w:r>
    </w:p>
    <w:p w14:paraId="21CC587B" w14:textId="5598145E" w:rsidR="00E46DCA" w:rsidRPr="00E46DCA" w:rsidRDefault="001779E5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34" w:lineRule="auto"/>
        <w:ind w:left="588" w:right="25" w:firstLine="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>Once you have taken the Spiritual Gifts Test, write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down or take note of your top five gi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fts</w:t>
      </w:r>
    </w:p>
    <w:p w14:paraId="64820F30" w14:textId="77777777" w:rsidR="00E46DCA" w:rsidRPr="00E46DCA" w:rsidRDefault="00E46DCA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right="15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DAD66" w14:textId="1DABFDFD" w:rsidR="00E46DCA" w:rsidRPr="00E46DCA" w:rsidRDefault="00E46DCA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right="15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14:paraId="1F61DFB9" w14:textId="15FBB81B" w:rsidR="00E46DCA" w:rsidRPr="00E46DCA" w:rsidRDefault="00E46DCA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14:paraId="08D0827E" w14:textId="0C6AE9EE" w:rsidR="00E46DCA" w:rsidRPr="00E46DCA" w:rsidRDefault="00E46DCA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</w:p>
    <w:p w14:paraId="422ADDC9" w14:textId="55F8C343" w:rsidR="00E46DCA" w:rsidRPr="00E46DCA" w:rsidRDefault="00E46DCA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</w:p>
    <w:p w14:paraId="018B42D6" w14:textId="7FA82D18" w:rsidR="00E46DCA" w:rsidRPr="00E46DCA" w:rsidRDefault="00E46DCA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rPr>
          <w:rFonts w:ascii="Times New Roman" w:hAnsi="Times New Roman" w:cs="Times New Roman"/>
          <w:color w:val="000000"/>
          <w:sz w:val="24"/>
          <w:szCs w:val="24"/>
        </w:rPr>
        <w:sectPr w:rsidR="00E46DCA" w:rsidRPr="00E46DCA" w:rsidSect="00E46DCA">
          <w:type w:val="continuous"/>
          <w:pgSz w:w="12240" w:h="15840"/>
          <w:pgMar w:top="454" w:right="893" w:bottom="552" w:left="1442" w:header="0" w:footer="720" w:gutter="0"/>
          <w:cols w:space="0"/>
        </w:sect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14:paraId="0000000C" w14:textId="5926EA07" w:rsidR="005A6E3E" w:rsidRPr="00E46DCA" w:rsidRDefault="001779E5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7" w:line="239" w:lineRule="auto"/>
        <w:ind w:right="744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b/>
          <w:color w:val="000000"/>
          <w:sz w:val="24"/>
          <w:szCs w:val="24"/>
        </w:rPr>
        <w:t>Key V</w:t>
      </w:r>
      <w:r w:rsidR="00E46DCA" w:rsidRPr="00E46DCA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E46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rse: </w:t>
      </w:r>
      <w:r w:rsidRPr="00E46DC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But one and the same Spirit works all these things,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DC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distributing to each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one</w:t>
      </w:r>
      <w:r w:rsidRPr="00E46DC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individually just as He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E46DC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ills. 1 Corinthians 12:11 NLT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0D" w14:textId="4288D197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39" w:lineRule="auto"/>
        <w:ind w:left="720" w:right="692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Definition: Spiritual Gift, n. 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A spiritual gift is a God-given </w:t>
      </w:r>
      <w:r w:rsidRPr="00E46DCA">
        <w:rPr>
          <w:rFonts w:ascii="Times New Roman" w:hAnsi="Times New Roman" w:cs="Times New Roman"/>
          <w:color w:val="000000"/>
          <w:sz w:val="24"/>
          <w:szCs w:val="24"/>
          <w:u w:val="single"/>
        </w:rPr>
        <w:t>special ability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given by the Holy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Spirit to every b</w:t>
      </w:r>
      <w:r w:rsidRPr="00E46DC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eliever 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at the point of conversion, and is meant to </w:t>
      </w:r>
      <w:r w:rsidRPr="00E46DC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share 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>God’s love and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DC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strengthen 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the body of Christ.  </w:t>
      </w:r>
    </w:p>
    <w:p w14:paraId="0000000E" w14:textId="5410F5EE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35" w:lineRule="auto"/>
        <w:ind w:left="573" w:right="555" w:firstLine="6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God shaped you uniquely, therefore the way you use a spiritual gift will be different than the way someone else who has the same gift as you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use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his or hers. It is important not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to compare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yourself to others unfairly, but to use you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>r gifts for others, and to encourage others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to discover and realize their gifts. </w:t>
      </w:r>
    </w:p>
    <w:p w14:paraId="0000000F" w14:textId="77777777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57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 the following scriptures: </w:t>
      </w:r>
    </w:p>
    <w:p w14:paraId="00000010" w14:textId="77777777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5" w:lineRule="auto"/>
        <w:ind w:left="1318" w:right="1180" w:hanging="367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A spiritual gift is given to each of us as a means of helping the entire church.  1 Corinthians 12:7NLT </w:t>
      </w:r>
    </w:p>
    <w:p w14:paraId="00000011" w14:textId="77777777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5" w:lineRule="auto"/>
        <w:ind w:left="1318" w:right="1203" w:hanging="367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eastAsia="Noto Sans Symbols" w:hAnsi="Times New Roman" w:cs="Times New Roman"/>
          <w:color w:val="000000"/>
          <w:sz w:val="24"/>
          <w:szCs w:val="24"/>
        </w:rPr>
        <w:t xml:space="preserve">• 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…each of you has your own gift from God; one has this gift, another has that.  1 Corinthians 7:7b TNIV </w:t>
      </w:r>
    </w:p>
    <w:p w14:paraId="00000012" w14:textId="0333F017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39" w:lineRule="auto"/>
        <w:ind w:left="575" w:right="682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Consider a gift you have given to someone special, and how much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thought and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consideration you put into it. How well do you think God knows you, and how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does His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knowing you determining the gift(s) He has given you?  </w:t>
      </w:r>
    </w:p>
    <w:p w14:paraId="00000019" w14:textId="77777777" w:rsidR="005A6E3E" w:rsidRPr="00E46DCA" w:rsidRDefault="005A6E3E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3" w:lineRule="auto"/>
        <w:ind w:right="409"/>
        <w:rPr>
          <w:rFonts w:ascii="Times New Roman" w:eastAsia="Cambria" w:hAnsi="Times New Roman" w:cs="Times New Roman"/>
          <w:sz w:val="24"/>
          <w:szCs w:val="24"/>
        </w:rPr>
      </w:pPr>
    </w:p>
    <w:p w14:paraId="0000001A" w14:textId="77777777" w:rsidR="005A6E3E" w:rsidRPr="00E46DCA" w:rsidRDefault="005A6E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3" w:lineRule="auto"/>
        <w:ind w:left="1294" w:right="409" w:hanging="566"/>
        <w:rPr>
          <w:rFonts w:ascii="Times New Roman" w:eastAsia="Cambria" w:hAnsi="Times New Roman" w:cs="Times New Roman"/>
          <w:sz w:val="24"/>
          <w:szCs w:val="24"/>
        </w:rPr>
      </w:pPr>
    </w:p>
    <w:p w14:paraId="0000001B" w14:textId="77777777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My Spiritual Gifts:  </w:t>
      </w:r>
    </w:p>
    <w:p w14:paraId="0000001C" w14:textId="11BB72AC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5" w:lineRule="auto"/>
        <w:ind w:left="577" w:right="797" w:firstLine="7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So, you have taken the Spiritual Gifts Test, and have your results. God has given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these gifts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to you. Gifts are intended by the Giver to be utilized by the recipient for things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the Giver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desires. You will discover after employing your spiritual gifts tha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t you not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only enjoy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using them, but life seems to make more sense when they are in use by you.  </w:t>
      </w:r>
    </w:p>
    <w:p w14:paraId="0000001D" w14:textId="73020875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5" w:lineRule="auto"/>
        <w:ind w:left="573" w:right="731" w:firstLine="11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Spiritual gifts are not positions. For instance, one of your test results might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be “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>pastor/shepherd”. Does this mean you are called to become a pastor? Mayb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Maybe not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. Your gift might be to shepherd a homeless couple through in a transition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into security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and stability. You may have the gift of hospitality or helps. Does this mean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you are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to be spokesperson for the food pantry or ushers? Positions are opp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ortunities to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try out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your spiritual gifts, and for God to work in and through your mind, hands and heart to serve others.  </w:t>
      </w:r>
    </w:p>
    <w:p w14:paraId="0000001E" w14:textId="53EAF2AE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1" w:lineRule="auto"/>
        <w:ind w:left="576" w:right="682" w:firstLine="1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The big question involves, not what do I get out of my spiritual gifts; but rather, how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can I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best serve God and others using my 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spiritual gifts?  </w:t>
      </w:r>
    </w:p>
    <w:p w14:paraId="0000001F" w14:textId="3521AFC1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9" w:lineRule="auto"/>
        <w:ind w:left="567" w:right="643" w:firstLine="8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b/>
          <w:sz w:val="24"/>
          <w:szCs w:val="24"/>
        </w:rPr>
        <w:t>Consider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: If you are not currently involved in serving, where do you think you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could begin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? Write down the first idea that comes to mind: _________________________________ </w:t>
      </w:r>
    </w:p>
    <w:p w14:paraId="00000020" w14:textId="7CAF292E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6" w:lineRule="auto"/>
        <w:ind w:left="571" w:right="738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Love Factor: 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What is the motivation behind using spiritual gifts? We are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pretty familiar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with the following verse: “For God so loved the world that He gave…</w:t>
      </w:r>
      <w:proofErr w:type="gramStart"/>
      <w:r w:rsidRPr="00E46DCA">
        <w:rPr>
          <w:rFonts w:ascii="Times New Roman" w:hAnsi="Times New Roman" w:cs="Times New Roman"/>
          <w:color w:val="000000"/>
          <w:sz w:val="24"/>
          <w:szCs w:val="24"/>
        </w:rPr>
        <w:t>.”(</w:t>
      </w:r>
      <w:proofErr w:type="gramEnd"/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John  3:16). God has not called or commanded us to give up our first-born child. He has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called us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, however, to present ourselves in His image and likeness. Remember, “we are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God’s masterpiece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…”: that is a piece of the Master (Ephesians 2:10). We are meant to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use spiritual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gifts for others. In other words, because God loves the world, we are to use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His special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abilities to touch, heal, feed, support, lead, and love others on behalf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His kingdom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00000021" w14:textId="172A84BC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9" w:lineRule="auto"/>
        <w:ind w:left="577" w:right="1060" w:hanging="1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b/>
          <w:sz w:val="24"/>
          <w:szCs w:val="24"/>
        </w:rPr>
        <w:t>Consider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: What are some ways to use your spiritual gifts to benefit those in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your group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? How can you serve one another?  </w:t>
      </w:r>
    </w:p>
    <w:p w14:paraId="00000022" w14:textId="77777777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57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Wrapping It Up: </w:t>
      </w:r>
    </w:p>
    <w:p w14:paraId="00000023" w14:textId="6F80A570" w:rsidR="005A6E3E" w:rsidRPr="00E46DCA" w:rsidRDefault="00177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5" w:lineRule="auto"/>
        <w:ind w:left="573" w:right="637" w:firstLine="2"/>
        <w:rPr>
          <w:rFonts w:ascii="Times New Roman" w:hAnsi="Times New Roman" w:cs="Times New Roman"/>
          <w:color w:val="000000"/>
          <w:sz w:val="24"/>
          <w:szCs w:val="24"/>
        </w:rPr>
      </w:pP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It is important to identify, define and understand the gifts you have been given. No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giver of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gifts wants to find out their gift was returned or worse, damaged. God wants you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to open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the package containing your spiritual gifts, and begin to use them. He </w:t>
      </w:r>
      <w:r w:rsidR="00E46DCA" w:rsidRPr="00E46DCA">
        <w:rPr>
          <w:rFonts w:ascii="Times New Roman" w:hAnsi="Times New Roman" w:cs="Times New Roman"/>
          <w:color w:val="000000"/>
          <w:sz w:val="24"/>
          <w:szCs w:val="24"/>
        </w:rPr>
        <w:t>receives pleasure</w:t>
      </w:r>
      <w:r w:rsidRPr="00E46DCA">
        <w:rPr>
          <w:rFonts w:ascii="Times New Roman" w:hAnsi="Times New Roman" w:cs="Times New Roman"/>
          <w:color w:val="000000"/>
          <w:sz w:val="24"/>
          <w:szCs w:val="24"/>
        </w:rPr>
        <w:t xml:space="preserve"> in seeing you fulfilled by using your gifts in the way He has intended.  </w:t>
      </w:r>
    </w:p>
    <w:p w14:paraId="00000024" w14:textId="65FFE955" w:rsidR="005A6E3E" w:rsidRDefault="005A6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25A760E2" w14:textId="213C935F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2BEE721D" w14:textId="759C8AC3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11845EF1" w14:textId="1E3B0005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587C89B2" w14:textId="3CBB4F40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78DC1F11" w14:textId="5AD50FC4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3ACACB83" w14:textId="10EE3D5B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1EB47A97" w14:textId="0CCFC4FB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19C487A9" w14:textId="239513E5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29290632" w14:textId="25DF6303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05E6426F" w14:textId="6D8F55B8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2ED852EE" w14:textId="3BF23B45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56D8927E" w14:textId="4D78D01A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2ED4579A" w14:textId="233186D7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3E0E9C0E" w14:textId="77777777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p w14:paraId="24AACA56" w14:textId="77777777" w:rsidR="00E46DCA" w:rsidRPr="00E46DCA" w:rsidRDefault="00E46DCA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727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E46DCA">
        <w:rPr>
          <w:rFonts w:ascii="Times New Roman" w:eastAsia="Cambria" w:hAnsi="Times New Roman" w:cs="Times New Roman"/>
          <w:color w:val="000000"/>
          <w:sz w:val="16"/>
          <w:szCs w:val="16"/>
        </w:rPr>
        <w:t xml:space="preserve">Reference: </w:t>
      </w:r>
    </w:p>
    <w:p w14:paraId="472112A5" w14:textId="77777777" w:rsidR="00E46DCA" w:rsidRPr="00E46DCA" w:rsidRDefault="00E46DCA" w:rsidP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3" w:lineRule="auto"/>
        <w:ind w:left="1294" w:right="409" w:hanging="566"/>
        <w:rPr>
          <w:rFonts w:ascii="Times New Roman" w:eastAsia="Cambria" w:hAnsi="Times New Roman" w:cs="Times New Roman"/>
          <w:color w:val="000000"/>
          <w:sz w:val="16"/>
          <w:szCs w:val="16"/>
        </w:rPr>
      </w:pPr>
      <w:r w:rsidRPr="00E46DCA">
        <w:rPr>
          <w:rFonts w:ascii="Times New Roman" w:eastAsia="Cambria" w:hAnsi="Times New Roman" w:cs="Times New Roman"/>
          <w:color w:val="000000"/>
          <w:sz w:val="16"/>
          <w:szCs w:val="16"/>
        </w:rPr>
        <w:t xml:space="preserve">Rees, E. (2006). </w:t>
      </w:r>
      <w:r w:rsidRPr="00E46DCA">
        <w:rPr>
          <w:rFonts w:ascii="Times New Roman" w:eastAsia="Cambria" w:hAnsi="Times New Roman" w:cs="Times New Roman"/>
          <w:i/>
          <w:color w:val="000000"/>
          <w:sz w:val="16"/>
          <w:szCs w:val="16"/>
        </w:rPr>
        <w:t xml:space="preserve">S.H.A.P.E.: Finding &amp; fulfilling your unique purpose for life: </w:t>
      </w:r>
      <w:proofErr w:type="gramStart"/>
      <w:r w:rsidRPr="00E46DCA">
        <w:rPr>
          <w:rFonts w:ascii="Times New Roman" w:eastAsia="Cambria" w:hAnsi="Times New Roman" w:cs="Times New Roman"/>
          <w:i/>
          <w:color w:val="000000"/>
          <w:sz w:val="16"/>
          <w:szCs w:val="16"/>
        </w:rPr>
        <w:t>Small</w:t>
      </w:r>
      <w:proofErr w:type="gramEnd"/>
      <w:r w:rsidRPr="00E46DCA">
        <w:rPr>
          <w:rFonts w:ascii="Times New Roman" w:eastAsia="Cambria" w:hAnsi="Times New Roman" w:cs="Times New Roman"/>
          <w:i/>
          <w:color w:val="000000"/>
          <w:sz w:val="16"/>
          <w:szCs w:val="16"/>
        </w:rPr>
        <w:t xml:space="preserve"> group study guide</w:t>
      </w:r>
      <w:r w:rsidRPr="00E46DCA">
        <w:rPr>
          <w:rFonts w:ascii="Times New Roman" w:eastAsia="Cambria" w:hAnsi="Times New Roman" w:cs="Times New Roman"/>
          <w:color w:val="000000"/>
          <w:sz w:val="16"/>
          <w:szCs w:val="16"/>
        </w:rPr>
        <w:t xml:space="preserve">. Lake </w:t>
      </w:r>
      <w:proofErr w:type="gramStart"/>
      <w:r w:rsidRPr="00E46DCA">
        <w:rPr>
          <w:rFonts w:ascii="Times New Roman" w:eastAsia="Cambria" w:hAnsi="Times New Roman" w:cs="Times New Roman"/>
          <w:color w:val="000000"/>
          <w:sz w:val="16"/>
          <w:szCs w:val="16"/>
        </w:rPr>
        <w:t>Forest,  CA.</w:t>
      </w:r>
      <w:proofErr w:type="gramEnd"/>
      <w:r w:rsidRPr="00E46DCA">
        <w:rPr>
          <w:rFonts w:ascii="Times New Roman" w:eastAsia="Cambria" w:hAnsi="Times New Roman" w:cs="Times New Roman"/>
          <w:color w:val="000000"/>
          <w:sz w:val="16"/>
          <w:szCs w:val="16"/>
        </w:rPr>
        <w:t xml:space="preserve"> Purpose Driven</w:t>
      </w:r>
    </w:p>
    <w:p w14:paraId="450D2755" w14:textId="77777777" w:rsidR="00E46DCA" w:rsidRDefault="00E46D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8"/>
        <w:rPr>
          <w:color w:val="000000"/>
          <w:sz w:val="19"/>
          <w:szCs w:val="19"/>
        </w:rPr>
      </w:pPr>
    </w:p>
    <w:sectPr w:rsidR="00E46DCA">
      <w:type w:val="continuous"/>
      <w:pgSz w:w="12240" w:h="15840"/>
      <w:pgMar w:top="454" w:right="827" w:bottom="552" w:left="872" w:header="0" w:footer="720" w:gutter="0"/>
      <w:cols w:space="720" w:equalWidth="0">
        <w:col w:w="1053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tive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3E"/>
    <w:rsid w:val="001779E5"/>
    <w:rsid w:val="005A6E3E"/>
    <w:rsid w:val="00E4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70FC"/>
  <w15:docId w15:val="{34516F91-E83B-9243-B619-D7449995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Nichols</cp:lastModifiedBy>
  <cp:revision>2</cp:revision>
  <dcterms:created xsi:type="dcterms:W3CDTF">2021-11-22T23:21:00Z</dcterms:created>
  <dcterms:modified xsi:type="dcterms:W3CDTF">2021-11-22T23:21:00Z</dcterms:modified>
</cp:coreProperties>
</file>